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0D2" w:rsidRPr="004F3F8C" w:rsidRDefault="008E4304" w:rsidP="004F3F8C">
      <w:pPr>
        <w:jc w:val="center"/>
        <w:rPr>
          <w:b/>
          <w:sz w:val="36"/>
          <w:szCs w:val="36"/>
        </w:rPr>
      </w:pPr>
      <w:r w:rsidRPr="004F3F8C">
        <w:rPr>
          <w:b/>
          <w:sz w:val="36"/>
          <w:szCs w:val="36"/>
        </w:rPr>
        <w:t>Muscle Oxygen</w:t>
      </w:r>
      <w:r w:rsidR="004F3F8C" w:rsidRPr="004F3F8C">
        <w:rPr>
          <w:b/>
          <w:sz w:val="36"/>
          <w:szCs w:val="36"/>
        </w:rPr>
        <w:t xml:space="preserve"> Data in FIT Files</w:t>
      </w:r>
    </w:p>
    <w:p w:rsidR="008E4304" w:rsidRDefault="008E4304"/>
    <w:p w:rsidR="005C7301" w:rsidRDefault="005C7301">
      <w:r w:rsidRPr="005C7301">
        <w:rPr>
          <w:b/>
          <w:u w:val="single"/>
        </w:rPr>
        <w:t>Date:</w:t>
      </w:r>
      <w:r>
        <w:t xml:space="preserve"> October </w:t>
      </w:r>
      <w:r w:rsidR="00BA3B5B">
        <w:t>31</w:t>
      </w:r>
      <w:r>
        <w:t>, 2016</w:t>
      </w:r>
    </w:p>
    <w:p w:rsidR="00BA3B5B" w:rsidRDefault="00BA3B5B"/>
    <w:p w:rsidR="00BA3B5B" w:rsidRDefault="00BA3B5B">
      <w:r w:rsidRPr="00BA3B5B">
        <w:rPr>
          <w:b/>
          <w:u w:val="single"/>
        </w:rPr>
        <w:t>Revision:</w:t>
      </w:r>
      <w:r>
        <w:t xml:space="preserve"> Draft</w:t>
      </w:r>
    </w:p>
    <w:p w:rsidR="005C7301" w:rsidRDefault="005C7301"/>
    <w:p w:rsidR="008E4304" w:rsidRPr="008E4304" w:rsidRDefault="008E4304">
      <w:pPr>
        <w:rPr>
          <w:b/>
          <w:u w:val="single"/>
        </w:rPr>
      </w:pPr>
      <w:r w:rsidRPr="008E4304">
        <w:rPr>
          <w:b/>
          <w:u w:val="single"/>
        </w:rPr>
        <w:t>Purpose:</w:t>
      </w:r>
    </w:p>
    <w:p w:rsidR="008E4304" w:rsidRDefault="008E4304">
      <w:r>
        <w:t xml:space="preserve">The purpose of this </w:t>
      </w:r>
      <w:r w:rsidR="005C7301">
        <w:t>document is to specify</w:t>
      </w:r>
      <w:r>
        <w:t xml:space="preserve"> standards formats and techniques for storing data </w:t>
      </w:r>
      <w:proofErr w:type="gramStart"/>
      <w:r>
        <w:t xml:space="preserve">from </w:t>
      </w:r>
      <w:r w:rsidR="0098094B">
        <w:t xml:space="preserve"> one</w:t>
      </w:r>
      <w:proofErr w:type="gramEnd"/>
      <w:r w:rsidR="0098094B">
        <w:t xml:space="preserve"> or </w:t>
      </w:r>
      <w:r>
        <w:t>more Muscle Oxygen sensor</w:t>
      </w:r>
      <w:r w:rsidR="0098094B">
        <w:t>s</w:t>
      </w:r>
      <w:r>
        <w:t xml:space="preserve"> in a single FIT file.  The capability to support multiple sensors of the same type has not been exploited to any large extent previously so the FIT structure and many software packages are not yet well adapted to support it.  Also, the new developer data format is still very new and does not support all of the same functionality in the same ways as the </w:t>
      </w:r>
      <w:r w:rsidR="004F3F8C">
        <w:t>MO2 P</w:t>
      </w:r>
      <w:r>
        <w:t>rofile data format.  This document is intended to provide practical guidance to maximize functionality within these constraints.</w:t>
      </w:r>
    </w:p>
    <w:p w:rsidR="008E4304" w:rsidRDefault="008E4304"/>
    <w:p w:rsidR="008E4304" w:rsidRPr="008E4304" w:rsidRDefault="008E4304">
      <w:pPr>
        <w:rPr>
          <w:b/>
          <w:u w:val="single"/>
        </w:rPr>
      </w:pPr>
      <w:r w:rsidRPr="008E4304">
        <w:rPr>
          <w:b/>
          <w:u w:val="single"/>
        </w:rPr>
        <w:t>Formats:</w:t>
      </w:r>
    </w:p>
    <w:p w:rsidR="008E4304" w:rsidRDefault="008E4304">
      <w:r>
        <w:t>This document will refer to 2 different formats for storing M</w:t>
      </w:r>
      <w:r w:rsidR="000B04C4">
        <w:t>uscle Oxygen</w:t>
      </w:r>
      <w:r>
        <w:t xml:space="preserve"> Data in the Fit file.  The format that is specified in the ANT+ Muscle Oxygen Profile document number </w:t>
      </w:r>
      <w:r w:rsidRPr="008E4304">
        <w:t>D00001555</w:t>
      </w:r>
      <w:r>
        <w:t xml:space="preserve"> will be referred to as the “</w:t>
      </w:r>
      <w:r w:rsidR="004F3F8C">
        <w:t xml:space="preserve">MO2 </w:t>
      </w:r>
      <w:r>
        <w:t>Profile Format”.  The format that is used by Garmin Connect IQ devices will be referred to as “Developer Data Format”.</w:t>
      </w:r>
    </w:p>
    <w:p w:rsidR="008E4304" w:rsidRDefault="008E4304"/>
    <w:p w:rsidR="008E4304" w:rsidRDefault="008E4304">
      <w:r>
        <w:t xml:space="preserve">Both formats support storing data from </w:t>
      </w:r>
      <w:r w:rsidR="000B04C4">
        <w:t>multiple s</w:t>
      </w:r>
      <w:r>
        <w:t>ensors.</w:t>
      </w:r>
    </w:p>
    <w:p w:rsidR="008E4304" w:rsidRDefault="008E4304"/>
    <w:p w:rsidR="008E4304" w:rsidRPr="00294CDA" w:rsidRDefault="008E4304">
      <w:pPr>
        <w:rPr>
          <w:sz w:val="32"/>
          <w:szCs w:val="32"/>
        </w:rPr>
      </w:pPr>
      <w:r w:rsidRPr="00294CDA">
        <w:rPr>
          <w:b/>
          <w:sz w:val="32"/>
          <w:szCs w:val="32"/>
          <w:u w:val="single"/>
        </w:rPr>
        <w:t>Developer Data Format</w:t>
      </w:r>
      <w:r w:rsidR="0027674B">
        <w:rPr>
          <w:b/>
          <w:sz w:val="32"/>
          <w:szCs w:val="32"/>
          <w:u w:val="single"/>
        </w:rPr>
        <w:t xml:space="preserve"> ConnectIQ Setup</w:t>
      </w:r>
      <w:r w:rsidRPr="00294CDA">
        <w:rPr>
          <w:b/>
          <w:sz w:val="32"/>
          <w:szCs w:val="32"/>
          <w:u w:val="single"/>
        </w:rPr>
        <w:t>:</w:t>
      </w:r>
    </w:p>
    <w:p w:rsidR="008E4304" w:rsidRDefault="00BA3B5B">
      <w:r>
        <w:t xml:space="preserve">Garmin’s </w:t>
      </w:r>
      <w:proofErr w:type="spellStart"/>
      <w:r>
        <w:t>ConnectIQ</w:t>
      </w:r>
      <w:proofErr w:type="spellEnd"/>
      <w:r>
        <w:t xml:space="preserve"> </w:t>
      </w:r>
      <w:r w:rsidR="005C7301">
        <w:t>currently supports</w:t>
      </w:r>
      <w:r>
        <w:t xml:space="preserve"> only</w:t>
      </w:r>
      <w:r w:rsidR="005C7301">
        <w:t xml:space="preserve"> Session, Lap, and Record Messages</w:t>
      </w:r>
      <w:r>
        <w:t xml:space="preserve"> and these are stored in Developer Data Format</w:t>
      </w:r>
      <w:r w:rsidR="005C7301">
        <w:t>.</w:t>
      </w:r>
      <w:r w:rsidR="00294CDA">
        <w:t xml:space="preserve">  When creating fields in ConnectIQ to store this data, the following parameters can be specified.</w:t>
      </w:r>
    </w:p>
    <w:p w:rsidR="00294CDA" w:rsidRDefault="00294CDA" w:rsidP="00294CDA">
      <w:pPr>
        <w:pStyle w:val="ListParagraph"/>
        <w:numPr>
          <w:ilvl w:val="0"/>
          <w:numId w:val="1"/>
        </w:numPr>
      </w:pPr>
      <w:r>
        <w:t>name (string)</w:t>
      </w:r>
    </w:p>
    <w:p w:rsidR="00294CDA" w:rsidRDefault="00294CDA" w:rsidP="00294CDA">
      <w:pPr>
        <w:pStyle w:val="ListParagraph"/>
        <w:numPr>
          <w:ilvl w:val="0"/>
          <w:numId w:val="1"/>
        </w:numPr>
      </w:pPr>
      <w:r>
        <w:t>fieldId (number)</w:t>
      </w:r>
    </w:p>
    <w:p w:rsidR="00294CDA" w:rsidRDefault="00294CDA" w:rsidP="00294CDA">
      <w:pPr>
        <w:pStyle w:val="ListParagraph"/>
        <w:numPr>
          <w:ilvl w:val="0"/>
          <w:numId w:val="1"/>
        </w:numPr>
      </w:pPr>
      <w:r>
        <w:t>type (type)</w:t>
      </w:r>
    </w:p>
    <w:p w:rsidR="00294CDA" w:rsidRDefault="00294CDA" w:rsidP="00294CDA">
      <w:pPr>
        <w:pStyle w:val="ListParagraph"/>
        <w:numPr>
          <w:ilvl w:val="0"/>
          <w:numId w:val="1"/>
        </w:numPr>
      </w:pPr>
      <w:r>
        <w:t>options</w:t>
      </w:r>
    </w:p>
    <w:p w:rsidR="00294CDA" w:rsidRDefault="00294CDA" w:rsidP="00294CDA">
      <w:pPr>
        <w:pStyle w:val="ListParagraph"/>
        <w:numPr>
          <w:ilvl w:val="1"/>
          <w:numId w:val="1"/>
        </w:numPr>
      </w:pPr>
      <w:r>
        <w:t>:count (number)</w:t>
      </w:r>
    </w:p>
    <w:p w:rsidR="00294CDA" w:rsidRDefault="00294CDA" w:rsidP="00294CDA">
      <w:pPr>
        <w:pStyle w:val="ListParagraph"/>
        <w:numPr>
          <w:ilvl w:val="1"/>
          <w:numId w:val="1"/>
        </w:numPr>
      </w:pPr>
      <w:r>
        <w:t>:</w:t>
      </w:r>
      <w:proofErr w:type="spellStart"/>
      <w:r>
        <w:t>mesgType</w:t>
      </w:r>
      <w:proofErr w:type="spellEnd"/>
      <w:r>
        <w:t xml:space="preserve"> (number)</w:t>
      </w:r>
    </w:p>
    <w:p w:rsidR="00294CDA" w:rsidRDefault="00294CDA" w:rsidP="00294CDA">
      <w:pPr>
        <w:pStyle w:val="ListParagraph"/>
        <w:numPr>
          <w:ilvl w:val="1"/>
          <w:numId w:val="1"/>
        </w:numPr>
      </w:pPr>
      <w:r>
        <w:t>:units (string)</w:t>
      </w:r>
    </w:p>
    <w:p w:rsidR="00294CDA" w:rsidRDefault="00294CDA" w:rsidP="00294CDA">
      <w:pPr>
        <w:pStyle w:val="ListParagraph"/>
        <w:numPr>
          <w:ilvl w:val="1"/>
          <w:numId w:val="1"/>
        </w:numPr>
      </w:pPr>
      <w:r>
        <w:t>:</w:t>
      </w:r>
      <w:proofErr w:type="spellStart"/>
      <w:r>
        <w:t>nativeNum</w:t>
      </w:r>
      <w:proofErr w:type="spellEnd"/>
      <w:r>
        <w:t xml:space="preserve"> (number)</w:t>
      </w:r>
    </w:p>
    <w:p w:rsidR="00294CDA" w:rsidRDefault="00294CDA" w:rsidP="00294CDA"/>
    <w:p w:rsidR="00294CDA" w:rsidRPr="00294CDA" w:rsidRDefault="00294CDA" w:rsidP="00294CDA">
      <w:pPr>
        <w:rPr>
          <w:b/>
          <w:sz w:val="32"/>
          <w:szCs w:val="32"/>
          <w:u w:val="single"/>
        </w:rPr>
      </w:pPr>
      <w:r w:rsidRPr="00294CDA">
        <w:rPr>
          <w:b/>
          <w:sz w:val="32"/>
          <w:szCs w:val="32"/>
          <w:u w:val="single"/>
        </w:rPr>
        <w:t xml:space="preserve">Developer Data Format </w:t>
      </w:r>
      <w:r w:rsidR="005258A3">
        <w:rPr>
          <w:b/>
          <w:sz w:val="32"/>
          <w:szCs w:val="32"/>
          <w:u w:val="single"/>
        </w:rPr>
        <w:t>for</w:t>
      </w:r>
      <w:r w:rsidR="0027674B">
        <w:rPr>
          <w:b/>
          <w:sz w:val="32"/>
          <w:szCs w:val="32"/>
          <w:u w:val="single"/>
        </w:rPr>
        <w:t xml:space="preserve"> MO2</w:t>
      </w:r>
      <w:r w:rsidR="005258A3">
        <w:rPr>
          <w:b/>
          <w:sz w:val="32"/>
          <w:szCs w:val="32"/>
          <w:u w:val="single"/>
        </w:rPr>
        <w:t xml:space="preserve"> Record, Lap, and Session</w:t>
      </w:r>
      <w:r w:rsidRPr="00294CDA">
        <w:rPr>
          <w:b/>
          <w:sz w:val="32"/>
          <w:szCs w:val="32"/>
          <w:u w:val="single"/>
        </w:rPr>
        <w:t xml:space="preserve"> Messages:</w:t>
      </w:r>
    </w:p>
    <w:p w:rsidR="0027674B" w:rsidRDefault="0027674B" w:rsidP="0027674B">
      <w:r>
        <w:t>This section describes how MO2 data should be formatted from ConnectIQ to ensure the best interoperability of the FIT file data.</w:t>
      </w:r>
    </w:p>
    <w:p w:rsidR="00294CDA" w:rsidRDefault="00294CDA" w:rsidP="00294CDA">
      <w:pPr>
        <w:pStyle w:val="ListParagraph"/>
        <w:numPr>
          <w:ilvl w:val="0"/>
          <w:numId w:val="1"/>
        </w:numPr>
      </w:pPr>
      <w:proofErr w:type="gramStart"/>
      <w:r>
        <w:lastRenderedPageBreak/>
        <w:t>name</w:t>
      </w:r>
      <w:proofErr w:type="gramEnd"/>
      <w:r>
        <w:t xml:space="preserve"> (string) </w:t>
      </w:r>
      <w:r w:rsidR="00AC6F03">
        <w:t>–</w:t>
      </w:r>
      <w:r>
        <w:t xml:space="preserve"> </w:t>
      </w:r>
      <w:r w:rsidR="00AC6F03">
        <w:t>T</w:t>
      </w:r>
      <w:r w:rsidR="0027674B">
        <w:t>he name string can be made of</w:t>
      </w:r>
      <w:r w:rsidR="00AC6F03">
        <w:t xml:space="preserve"> a concatenation of several pieces of information to help identify the data.</w:t>
      </w:r>
      <w:r w:rsidR="009223A8">
        <w:t xml:space="preserve">  The following format will be used by Moxy CIQ data Fields and Applications.</w:t>
      </w:r>
    </w:p>
    <w:p w:rsidR="009223A8" w:rsidRDefault="009223A8" w:rsidP="009223A8">
      <w:pPr>
        <w:pStyle w:val="ListParagraph"/>
        <w:numPr>
          <w:ilvl w:val="1"/>
          <w:numId w:val="1"/>
        </w:numPr>
      </w:pPr>
      <w:r>
        <w:t>[CIQ Data Field] + [</w:t>
      </w:r>
      <w:r w:rsidRPr="0016753F">
        <w:t>SmO</w:t>
      </w:r>
      <w:r w:rsidRPr="0016753F">
        <w:rPr>
          <w:vertAlign w:val="subscript"/>
        </w:rPr>
        <w:t>2</w:t>
      </w:r>
      <w:r>
        <w:t xml:space="preserve"> or THb] + “Sensor” + [</w:t>
      </w:r>
      <w:proofErr w:type="spellStart"/>
      <w:r>
        <w:t>serial_number</w:t>
      </w:r>
      <w:proofErr w:type="spellEnd"/>
      <w:r>
        <w:t>] + “on“ + [</w:t>
      </w:r>
      <w:proofErr w:type="spellStart"/>
      <w:r>
        <w:t>body_location</w:t>
      </w:r>
      <w:proofErr w:type="spellEnd"/>
      <w:r>
        <w:t>]</w:t>
      </w:r>
    </w:p>
    <w:p w:rsidR="009223A8" w:rsidRDefault="009223A8" w:rsidP="009223A8">
      <w:pPr>
        <w:pStyle w:val="ListParagraph"/>
        <w:numPr>
          <w:ilvl w:val="2"/>
          <w:numId w:val="1"/>
        </w:numPr>
      </w:pPr>
      <w:r>
        <w:t>[CIQ Data Field] will be “1st”, “2</w:t>
      </w:r>
      <w:r w:rsidRPr="009223A8">
        <w:t>nd</w:t>
      </w:r>
      <w:r>
        <w:t>”, “3</w:t>
      </w:r>
      <w:r w:rsidRPr="009223A8">
        <w:t>rd</w:t>
      </w:r>
      <w:r>
        <w:t>”, etc.</w:t>
      </w:r>
    </w:p>
    <w:p w:rsidR="009223A8" w:rsidRDefault="009223A8" w:rsidP="009223A8">
      <w:pPr>
        <w:pStyle w:val="ListParagraph"/>
        <w:numPr>
          <w:ilvl w:val="2"/>
          <w:numId w:val="1"/>
        </w:numPr>
      </w:pPr>
      <w:r>
        <w:t>“</w:t>
      </w:r>
      <w:r w:rsidRPr="0016753F">
        <w:t>SmO</w:t>
      </w:r>
      <w:r w:rsidRPr="0016753F">
        <w:rPr>
          <w:vertAlign w:val="subscript"/>
        </w:rPr>
        <w:t>2</w:t>
      </w:r>
      <w:r>
        <w:t xml:space="preserve">” will be used for </w:t>
      </w:r>
      <w:r w:rsidRPr="009223A8">
        <w:t>saturated_hemoglobin_percent</w:t>
      </w:r>
      <w:r>
        <w:t xml:space="preserve"> records and “THb” will be used for </w:t>
      </w:r>
      <w:r w:rsidRPr="009223A8">
        <w:t>total_hemoglobin_conc</w:t>
      </w:r>
      <w:r>
        <w:t xml:space="preserve"> records</w:t>
      </w:r>
    </w:p>
    <w:p w:rsidR="009223A8" w:rsidRDefault="009223A8" w:rsidP="009223A8">
      <w:pPr>
        <w:pStyle w:val="ListParagraph"/>
        <w:numPr>
          <w:ilvl w:val="2"/>
          <w:numId w:val="1"/>
        </w:numPr>
      </w:pPr>
      <w:r>
        <w:t>[</w:t>
      </w:r>
      <w:proofErr w:type="spellStart"/>
      <w:r>
        <w:t>serial_number</w:t>
      </w:r>
      <w:proofErr w:type="spellEnd"/>
      <w:r>
        <w:t xml:space="preserve">] will be the ANT+ </w:t>
      </w:r>
      <w:proofErr w:type="spellStart"/>
      <w:r>
        <w:t>deviceNumber</w:t>
      </w:r>
      <w:proofErr w:type="spellEnd"/>
      <w:r>
        <w:t xml:space="preserve"> obtained when the sensor connects</w:t>
      </w:r>
    </w:p>
    <w:p w:rsidR="009223A8" w:rsidRDefault="009223A8" w:rsidP="009223A8">
      <w:pPr>
        <w:pStyle w:val="ListParagraph"/>
        <w:numPr>
          <w:ilvl w:val="2"/>
          <w:numId w:val="1"/>
        </w:numPr>
      </w:pPr>
      <w:r>
        <w:t>[</w:t>
      </w:r>
      <w:proofErr w:type="spellStart"/>
      <w:r>
        <w:t>body_location</w:t>
      </w:r>
      <w:proofErr w:type="spellEnd"/>
      <w:r>
        <w:t xml:space="preserve">] will be the string associated with the </w:t>
      </w:r>
      <w:proofErr w:type="spellStart"/>
      <w:r>
        <w:t>sensor_position</w:t>
      </w:r>
      <w:proofErr w:type="spellEnd"/>
      <w:r>
        <w:t xml:space="preserve"> value that is set in the App Settings of the CIQ Data Field.</w:t>
      </w:r>
    </w:p>
    <w:p w:rsidR="00604EC4" w:rsidRDefault="00604EC4" w:rsidP="009223A8">
      <w:pPr>
        <w:pStyle w:val="ListParagraph"/>
        <w:numPr>
          <w:ilvl w:val="2"/>
          <w:numId w:val="1"/>
        </w:numPr>
      </w:pPr>
      <w:r>
        <w:t>An example string would be “1</w:t>
      </w:r>
      <w:r w:rsidRPr="00604EC4">
        <w:t>st</w:t>
      </w:r>
      <w:r>
        <w:t xml:space="preserve"> THb Sensor 317 on Left Quad”</w:t>
      </w:r>
    </w:p>
    <w:p w:rsidR="00294CDA" w:rsidRDefault="00294CDA" w:rsidP="00294CDA">
      <w:pPr>
        <w:pStyle w:val="ListParagraph"/>
        <w:numPr>
          <w:ilvl w:val="0"/>
          <w:numId w:val="1"/>
        </w:numPr>
      </w:pPr>
      <w:r>
        <w:t>fieldId (number)</w:t>
      </w:r>
    </w:p>
    <w:p w:rsidR="009223A8" w:rsidRDefault="009223A8" w:rsidP="009223A8">
      <w:pPr>
        <w:pStyle w:val="ListParagraph"/>
        <w:numPr>
          <w:ilvl w:val="1"/>
          <w:numId w:val="1"/>
        </w:numPr>
      </w:pPr>
      <w:r>
        <w:t xml:space="preserve">The fieldId number will be </w:t>
      </w:r>
      <w:r w:rsidR="0027674B">
        <w:t>set</w:t>
      </w:r>
      <w:r>
        <w:t xml:space="preserve"> according to the following table</w:t>
      </w:r>
    </w:p>
    <w:p w:rsidR="00B2156D" w:rsidRDefault="00B2156D" w:rsidP="00604EC4">
      <w:pPr>
        <w:ind w:left="1440"/>
      </w:pPr>
    </w:p>
    <w:p w:rsidR="009223A8" w:rsidRDefault="00B2156D" w:rsidP="00604EC4">
      <w:pPr>
        <w:ind w:left="1440"/>
      </w:pPr>
      <w:r>
        <w:t xml:space="preserve">Table 1 – Muscle </w:t>
      </w:r>
      <w:r w:rsidR="002950D7">
        <w:t>Oxygen Sens</w:t>
      </w:r>
      <w:r>
        <w:t>or fieldIds</w:t>
      </w:r>
    </w:p>
    <w:tbl>
      <w:tblPr>
        <w:tblStyle w:val="TableGrid"/>
        <w:tblW w:w="0" w:type="auto"/>
        <w:tblInd w:w="1440" w:type="dxa"/>
        <w:tblLayout w:type="fixed"/>
        <w:tblLook w:val="04A0" w:firstRow="1" w:lastRow="0" w:firstColumn="1" w:lastColumn="0" w:noHBand="0" w:noVBand="1"/>
      </w:tblPr>
      <w:tblGrid>
        <w:gridCol w:w="1162"/>
        <w:gridCol w:w="2366"/>
        <w:gridCol w:w="2610"/>
        <w:gridCol w:w="1890"/>
      </w:tblGrid>
      <w:tr w:rsidR="005E6696" w:rsidTr="005E6696">
        <w:tc>
          <w:tcPr>
            <w:tcW w:w="1162" w:type="dxa"/>
          </w:tcPr>
          <w:p w:rsidR="005E6696" w:rsidRDefault="005E6696" w:rsidP="00604EC4">
            <w:pPr>
              <w:jc w:val="center"/>
            </w:pPr>
            <w:r>
              <w:t>Muscle Oxygen Sensor</w:t>
            </w:r>
          </w:p>
        </w:tc>
        <w:tc>
          <w:tcPr>
            <w:tcW w:w="2366" w:type="dxa"/>
          </w:tcPr>
          <w:p w:rsidR="005E6696" w:rsidRDefault="005E6696" w:rsidP="005E6696">
            <w:pPr>
              <w:jc w:val="center"/>
            </w:pPr>
            <w:r w:rsidRPr="009223A8">
              <w:t>saturated_hemoglobin</w:t>
            </w:r>
            <w:r>
              <w:t xml:space="preserve"> </w:t>
            </w:r>
            <w:r w:rsidRPr="009223A8">
              <w:t>_percent</w:t>
            </w:r>
            <w:r>
              <w:t xml:space="preserve"> (</w:t>
            </w:r>
            <w:r w:rsidRPr="0016753F">
              <w:t>SmO</w:t>
            </w:r>
            <w:r w:rsidRPr="0016753F">
              <w:rPr>
                <w:vertAlign w:val="subscript"/>
              </w:rPr>
              <w:t>2</w:t>
            </w:r>
            <w:r>
              <w:t>)</w:t>
            </w:r>
          </w:p>
          <w:p w:rsidR="005E6696" w:rsidRDefault="005E6696" w:rsidP="005E6696">
            <w:pPr>
              <w:jc w:val="center"/>
            </w:pPr>
            <w:r>
              <w:t>Record Data  fieldId</w:t>
            </w:r>
          </w:p>
        </w:tc>
        <w:tc>
          <w:tcPr>
            <w:tcW w:w="2610" w:type="dxa"/>
          </w:tcPr>
          <w:p w:rsidR="005E6696" w:rsidRDefault="005E6696" w:rsidP="00604EC4">
            <w:pPr>
              <w:jc w:val="center"/>
            </w:pPr>
            <w:r w:rsidRPr="009223A8">
              <w:t>total_hemoglobin_conc</w:t>
            </w:r>
          </w:p>
          <w:p w:rsidR="005E6696" w:rsidRDefault="005E6696" w:rsidP="00604EC4">
            <w:pPr>
              <w:jc w:val="center"/>
            </w:pPr>
            <w:r>
              <w:t>(THb) Record Data fieldId</w:t>
            </w:r>
          </w:p>
        </w:tc>
        <w:tc>
          <w:tcPr>
            <w:tcW w:w="1890" w:type="dxa"/>
          </w:tcPr>
          <w:p w:rsidR="005E6696" w:rsidRDefault="005E6696" w:rsidP="00604EC4">
            <w:pPr>
              <w:jc w:val="center"/>
            </w:pPr>
            <w:r>
              <w:t>Other Record, Lap, or Session Data fieldIds</w:t>
            </w:r>
          </w:p>
        </w:tc>
      </w:tr>
      <w:tr w:rsidR="005E6696" w:rsidTr="005E6696">
        <w:tc>
          <w:tcPr>
            <w:tcW w:w="1162" w:type="dxa"/>
          </w:tcPr>
          <w:p w:rsidR="005E6696" w:rsidRDefault="005E6696" w:rsidP="005E6696">
            <w:pPr>
              <w:jc w:val="center"/>
            </w:pPr>
            <w:r>
              <w:t>1st</w:t>
            </w:r>
          </w:p>
        </w:tc>
        <w:tc>
          <w:tcPr>
            <w:tcW w:w="2366" w:type="dxa"/>
          </w:tcPr>
          <w:p w:rsidR="005E6696" w:rsidRDefault="005E6696" w:rsidP="00604EC4">
            <w:pPr>
              <w:jc w:val="center"/>
            </w:pPr>
            <w:r>
              <w:t>0</w:t>
            </w:r>
          </w:p>
        </w:tc>
        <w:tc>
          <w:tcPr>
            <w:tcW w:w="2610" w:type="dxa"/>
          </w:tcPr>
          <w:p w:rsidR="005E6696" w:rsidRDefault="005E6696" w:rsidP="00604EC4">
            <w:pPr>
              <w:jc w:val="center"/>
            </w:pPr>
            <w:r>
              <w:t>1</w:t>
            </w:r>
          </w:p>
        </w:tc>
        <w:tc>
          <w:tcPr>
            <w:tcW w:w="1890" w:type="dxa"/>
          </w:tcPr>
          <w:p w:rsidR="005E6696" w:rsidRDefault="005E6696" w:rsidP="00604EC4">
            <w:pPr>
              <w:jc w:val="center"/>
            </w:pPr>
            <w:r>
              <w:t>2-31</w:t>
            </w:r>
          </w:p>
        </w:tc>
      </w:tr>
      <w:tr w:rsidR="005E6696" w:rsidTr="005E6696">
        <w:tc>
          <w:tcPr>
            <w:tcW w:w="1162" w:type="dxa"/>
          </w:tcPr>
          <w:p w:rsidR="005E6696" w:rsidRDefault="005E6696" w:rsidP="005E6696">
            <w:pPr>
              <w:jc w:val="center"/>
            </w:pPr>
            <w:r>
              <w:t>2nd</w:t>
            </w:r>
          </w:p>
        </w:tc>
        <w:tc>
          <w:tcPr>
            <w:tcW w:w="2366" w:type="dxa"/>
          </w:tcPr>
          <w:p w:rsidR="005E6696" w:rsidRDefault="005E6696" w:rsidP="00604EC4">
            <w:pPr>
              <w:jc w:val="center"/>
            </w:pPr>
            <w:r>
              <w:t>32</w:t>
            </w:r>
          </w:p>
        </w:tc>
        <w:tc>
          <w:tcPr>
            <w:tcW w:w="2610" w:type="dxa"/>
          </w:tcPr>
          <w:p w:rsidR="005E6696" w:rsidRDefault="005E6696" w:rsidP="00604EC4">
            <w:pPr>
              <w:jc w:val="center"/>
            </w:pPr>
            <w:r>
              <w:t>33</w:t>
            </w:r>
          </w:p>
        </w:tc>
        <w:tc>
          <w:tcPr>
            <w:tcW w:w="1890" w:type="dxa"/>
          </w:tcPr>
          <w:p w:rsidR="005E6696" w:rsidRDefault="005E6696" w:rsidP="00604EC4">
            <w:pPr>
              <w:jc w:val="center"/>
            </w:pPr>
            <w:r>
              <w:t>34-63</w:t>
            </w:r>
          </w:p>
        </w:tc>
      </w:tr>
      <w:tr w:rsidR="005E6696" w:rsidTr="005E6696">
        <w:tc>
          <w:tcPr>
            <w:tcW w:w="1162" w:type="dxa"/>
          </w:tcPr>
          <w:p w:rsidR="005E6696" w:rsidRDefault="005E6696" w:rsidP="005E6696">
            <w:pPr>
              <w:jc w:val="center"/>
            </w:pPr>
            <w:r>
              <w:t>3rd</w:t>
            </w:r>
          </w:p>
        </w:tc>
        <w:tc>
          <w:tcPr>
            <w:tcW w:w="2366" w:type="dxa"/>
          </w:tcPr>
          <w:p w:rsidR="005E6696" w:rsidRPr="009223A8" w:rsidRDefault="005E6696" w:rsidP="00604EC4">
            <w:pPr>
              <w:jc w:val="center"/>
            </w:pPr>
            <w:r>
              <w:t>64</w:t>
            </w:r>
          </w:p>
        </w:tc>
        <w:tc>
          <w:tcPr>
            <w:tcW w:w="2610" w:type="dxa"/>
          </w:tcPr>
          <w:p w:rsidR="005E6696" w:rsidRDefault="005E6696" w:rsidP="00604EC4">
            <w:pPr>
              <w:jc w:val="center"/>
            </w:pPr>
            <w:r>
              <w:t>65</w:t>
            </w:r>
          </w:p>
        </w:tc>
        <w:tc>
          <w:tcPr>
            <w:tcW w:w="1890" w:type="dxa"/>
          </w:tcPr>
          <w:p w:rsidR="005E6696" w:rsidRDefault="005E6696" w:rsidP="00604EC4">
            <w:pPr>
              <w:jc w:val="center"/>
            </w:pPr>
            <w:r>
              <w:t>66-95</w:t>
            </w:r>
          </w:p>
        </w:tc>
      </w:tr>
      <w:tr w:rsidR="005E6696" w:rsidTr="005E6696">
        <w:tc>
          <w:tcPr>
            <w:tcW w:w="1162" w:type="dxa"/>
          </w:tcPr>
          <w:p w:rsidR="005E6696" w:rsidRDefault="005E6696" w:rsidP="005E6696">
            <w:pPr>
              <w:jc w:val="center"/>
            </w:pPr>
            <w:r>
              <w:t>4th</w:t>
            </w:r>
          </w:p>
        </w:tc>
        <w:tc>
          <w:tcPr>
            <w:tcW w:w="2366" w:type="dxa"/>
          </w:tcPr>
          <w:p w:rsidR="005E6696" w:rsidRDefault="005E6696" w:rsidP="00604EC4">
            <w:pPr>
              <w:jc w:val="center"/>
            </w:pPr>
            <w:r>
              <w:t>96</w:t>
            </w:r>
          </w:p>
        </w:tc>
        <w:tc>
          <w:tcPr>
            <w:tcW w:w="2610" w:type="dxa"/>
          </w:tcPr>
          <w:p w:rsidR="005E6696" w:rsidRDefault="005E6696" w:rsidP="00604EC4">
            <w:pPr>
              <w:jc w:val="center"/>
            </w:pPr>
            <w:r>
              <w:t>97</w:t>
            </w:r>
          </w:p>
        </w:tc>
        <w:tc>
          <w:tcPr>
            <w:tcW w:w="1890" w:type="dxa"/>
          </w:tcPr>
          <w:p w:rsidR="005E6696" w:rsidRDefault="005E6696" w:rsidP="00604EC4">
            <w:pPr>
              <w:jc w:val="center"/>
            </w:pPr>
            <w:r>
              <w:t>98-127</w:t>
            </w:r>
          </w:p>
        </w:tc>
      </w:tr>
      <w:tr w:rsidR="005E6696" w:rsidTr="005E6696">
        <w:tc>
          <w:tcPr>
            <w:tcW w:w="1162" w:type="dxa"/>
          </w:tcPr>
          <w:p w:rsidR="005E6696" w:rsidRDefault="005E6696" w:rsidP="005E6696">
            <w:pPr>
              <w:jc w:val="center"/>
            </w:pPr>
            <w:r>
              <w:t>5th</w:t>
            </w:r>
          </w:p>
        </w:tc>
        <w:tc>
          <w:tcPr>
            <w:tcW w:w="2366" w:type="dxa"/>
          </w:tcPr>
          <w:p w:rsidR="005E6696" w:rsidRPr="009223A8" w:rsidRDefault="005E6696" w:rsidP="00604EC4">
            <w:pPr>
              <w:jc w:val="center"/>
            </w:pPr>
            <w:r>
              <w:t>128</w:t>
            </w:r>
          </w:p>
        </w:tc>
        <w:tc>
          <w:tcPr>
            <w:tcW w:w="2610" w:type="dxa"/>
          </w:tcPr>
          <w:p w:rsidR="005E6696" w:rsidRDefault="005E6696" w:rsidP="00604EC4">
            <w:pPr>
              <w:jc w:val="center"/>
            </w:pPr>
            <w:r>
              <w:t>129</w:t>
            </w:r>
          </w:p>
        </w:tc>
        <w:tc>
          <w:tcPr>
            <w:tcW w:w="1890" w:type="dxa"/>
          </w:tcPr>
          <w:p w:rsidR="005E6696" w:rsidRDefault="005E6696" w:rsidP="00604EC4">
            <w:pPr>
              <w:jc w:val="center"/>
            </w:pPr>
            <w:r>
              <w:t>130-159</w:t>
            </w:r>
          </w:p>
        </w:tc>
      </w:tr>
      <w:tr w:rsidR="005E6696" w:rsidTr="005E6696">
        <w:tc>
          <w:tcPr>
            <w:tcW w:w="1162" w:type="dxa"/>
          </w:tcPr>
          <w:p w:rsidR="005E6696" w:rsidRDefault="005E6696" w:rsidP="005E6696">
            <w:pPr>
              <w:jc w:val="center"/>
            </w:pPr>
            <w:r>
              <w:t>6th</w:t>
            </w:r>
          </w:p>
        </w:tc>
        <w:tc>
          <w:tcPr>
            <w:tcW w:w="2366" w:type="dxa"/>
          </w:tcPr>
          <w:p w:rsidR="005E6696" w:rsidRDefault="005E6696" w:rsidP="00604EC4">
            <w:pPr>
              <w:jc w:val="center"/>
            </w:pPr>
            <w:r>
              <w:t>160</w:t>
            </w:r>
          </w:p>
        </w:tc>
        <w:tc>
          <w:tcPr>
            <w:tcW w:w="2610" w:type="dxa"/>
          </w:tcPr>
          <w:p w:rsidR="005E6696" w:rsidRDefault="005E6696" w:rsidP="00604EC4">
            <w:pPr>
              <w:jc w:val="center"/>
            </w:pPr>
            <w:r>
              <w:t>161</w:t>
            </w:r>
          </w:p>
        </w:tc>
        <w:tc>
          <w:tcPr>
            <w:tcW w:w="1890" w:type="dxa"/>
          </w:tcPr>
          <w:p w:rsidR="005E6696" w:rsidRDefault="005E6696" w:rsidP="00604EC4">
            <w:pPr>
              <w:jc w:val="center"/>
            </w:pPr>
            <w:r>
              <w:t>162-191</w:t>
            </w:r>
          </w:p>
        </w:tc>
      </w:tr>
      <w:tr w:rsidR="005E6696" w:rsidTr="005E6696">
        <w:tc>
          <w:tcPr>
            <w:tcW w:w="1162" w:type="dxa"/>
          </w:tcPr>
          <w:p w:rsidR="005E6696" w:rsidRDefault="005E6696" w:rsidP="005E6696">
            <w:pPr>
              <w:jc w:val="center"/>
            </w:pPr>
            <w:r>
              <w:t>7th</w:t>
            </w:r>
          </w:p>
        </w:tc>
        <w:tc>
          <w:tcPr>
            <w:tcW w:w="2366" w:type="dxa"/>
          </w:tcPr>
          <w:p w:rsidR="005E6696" w:rsidRPr="009223A8" w:rsidRDefault="005E6696" w:rsidP="00604EC4">
            <w:pPr>
              <w:jc w:val="center"/>
            </w:pPr>
            <w:r>
              <w:t>192</w:t>
            </w:r>
          </w:p>
        </w:tc>
        <w:tc>
          <w:tcPr>
            <w:tcW w:w="2610" w:type="dxa"/>
          </w:tcPr>
          <w:p w:rsidR="005E6696" w:rsidRDefault="005E6696" w:rsidP="00604EC4">
            <w:pPr>
              <w:jc w:val="center"/>
            </w:pPr>
            <w:r>
              <w:t>193</w:t>
            </w:r>
          </w:p>
        </w:tc>
        <w:tc>
          <w:tcPr>
            <w:tcW w:w="1890" w:type="dxa"/>
          </w:tcPr>
          <w:p w:rsidR="005E6696" w:rsidRDefault="005E6696" w:rsidP="00604EC4">
            <w:pPr>
              <w:jc w:val="center"/>
            </w:pPr>
            <w:r>
              <w:t>194-223</w:t>
            </w:r>
          </w:p>
        </w:tc>
      </w:tr>
      <w:tr w:rsidR="005E6696" w:rsidTr="005E6696">
        <w:tc>
          <w:tcPr>
            <w:tcW w:w="1162" w:type="dxa"/>
          </w:tcPr>
          <w:p w:rsidR="005E6696" w:rsidRDefault="005E6696" w:rsidP="00604EC4">
            <w:pPr>
              <w:jc w:val="center"/>
            </w:pPr>
            <w:r>
              <w:t>8th</w:t>
            </w:r>
          </w:p>
        </w:tc>
        <w:tc>
          <w:tcPr>
            <w:tcW w:w="2366" w:type="dxa"/>
          </w:tcPr>
          <w:p w:rsidR="005E6696" w:rsidRDefault="005E6696" w:rsidP="00604EC4">
            <w:pPr>
              <w:jc w:val="center"/>
            </w:pPr>
            <w:r>
              <w:t>224</w:t>
            </w:r>
          </w:p>
        </w:tc>
        <w:tc>
          <w:tcPr>
            <w:tcW w:w="2610" w:type="dxa"/>
          </w:tcPr>
          <w:p w:rsidR="005E6696" w:rsidRDefault="005E6696" w:rsidP="00604EC4">
            <w:pPr>
              <w:jc w:val="center"/>
            </w:pPr>
            <w:r>
              <w:t>225</w:t>
            </w:r>
          </w:p>
        </w:tc>
        <w:tc>
          <w:tcPr>
            <w:tcW w:w="1890" w:type="dxa"/>
          </w:tcPr>
          <w:p w:rsidR="005E6696" w:rsidRDefault="005E6696" w:rsidP="00604EC4">
            <w:pPr>
              <w:jc w:val="center"/>
            </w:pPr>
            <w:r>
              <w:t>226-255</w:t>
            </w:r>
          </w:p>
        </w:tc>
      </w:tr>
    </w:tbl>
    <w:p w:rsidR="009223A8" w:rsidRDefault="009223A8" w:rsidP="009223A8"/>
    <w:p w:rsidR="00294CDA" w:rsidRDefault="00294CDA" w:rsidP="00604EC4">
      <w:pPr>
        <w:pStyle w:val="ListParagraph"/>
        <w:numPr>
          <w:ilvl w:val="0"/>
          <w:numId w:val="1"/>
        </w:numPr>
      </w:pPr>
      <w:proofErr w:type="gramStart"/>
      <w:r>
        <w:t>type</w:t>
      </w:r>
      <w:proofErr w:type="gramEnd"/>
      <w:r>
        <w:t xml:space="preserve"> (type)</w:t>
      </w:r>
      <w:r w:rsidR="00604EC4">
        <w:t xml:space="preserve">  - The data type should be set to </w:t>
      </w:r>
      <w:r w:rsidR="00604EC4" w:rsidRPr="00604EC4">
        <w:t>DATA_TYPE_FLOAT</w:t>
      </w:r>
      <w:r w:rsidR="0027674B">
        <w:t xml:space="preserve"> for all Record, Lap, and Session data.</w:t>
      </w:r>
    </w:p>
    <w:p w:rsidR="00294CDA" w:rsidRDefault="00294CDA" w:rsidP="00294CDA">
      <w:pPr>
        <w:pStyle w:val="ListParagraph"/>
        <w:numPr>
          <w:ilvl w:val="0"/>
          <w:numId w:val="1"/>
        </w:numPr>
      </w:pPr>
      <w:r>
        <w:t>options</w:t>
      </w:r>
    </w:p>
    <w:p w:rsidR="00294CDA" w:rsidRDefault="00294CDA" w:rsidP="00294CDA">
      <w:pPr>
        <w:pStyle w:val="ListParagraph"/>
        <w:numPr>
          <w:ilvl w:val="1"/>
          <w:numId w:val="1"/>
        </w:numPr>
      </w:pPr>
      <w:r>
        <w:t>:count (number)</w:t>
      </w:r>
      <w:r w:rsidR="00604EC4">
        <w:t xml:space="preserve"> – Not used</w:t>
      </w:r>
    </w:p>
    <w:p w:rsidR="004077A3" w:rsidRDefault="00294CDA" w:rsidP="00604EC4">
      <w:pPr>
        <w:pStyle w:val="ListParagraph"/>
        <w:numPr>
          <w:ilvl w:val="1"/>
          <w:numId w:val="1"/>
        </w:numPr>
      </w:pPr>
      <w:r>
        <w:t>:</w:t>
      </w:r>
      <w:proofErr w:type="spellStart"/>
      <w:r>
        <w:t>mesgType</w:t>
      </w:r>
      <w:proofErr w:type="spellEnd"/>
      <w:r>
        <w:t xml:space="preserve"> (number)</w:t>
      </w:r>
    </w:p>
    <w:p w:rsidR="00294CDA" w:rsidRDefault="004077A3" w:rsidP="004077A3">
      <w:pPr>
        <w:pStyle w:val="ListParagraph"/>
        <w:numPr>
          <w:ilvl w:val="2"/>
          <w:numId w:val="1"/>
        </w:numPr>
      </w:pPr>
      <w:r>
        <w:t xml:space="preserve">Record Data - </w:t>
      </w:r>
      <w:r w:rsidR="00604EC4">
        <w:t xml:space="preserve">Set to </w:t>
      </w:r>
      <w:r w:rsidR="00604EC4" w:rsidRPr="00604EC4">
        <w:t>MESG_TYPE_RECORD</w:t>
      </w:r>
    </w:p>
    <w:p w:rsidR="004077A3" w:rsidRDefault="004077A3" w:rsidP="004077A3">
      <w:pPr>
        <w:pStyle w:val="ListParagraph"/>
        <w:numPr>
          <w:ilvl w:val="2"/>
          <w:numId w:val="1"/>
        </w:numPr>
      </w:pPr>
      <w:r>
        <w:t>Lap Data - Set to MESG_TYPE_LAP</w:t>
      </w:r>
    </w:p>
    <w:p w:rsidR="004077A3" w:rsidRDefault="004077A3" w:rsidP="004077A3">
      <w:pPr>
        <w:pStyle w:val="ListParagraph"/>
        <w:numPr>
          <w:ilvl w:val="2"/>
          <w:numId w:val="1"/>
        </w:numPr>
      </w:pPr>
      <w:r>
        <w:t xml:space="preserve">Session Data - Set to </w:t>
      </w:r>
      <w:r w:rsidRPr="00604EC4">
        <w:t>MESG_TYPE_</w:t>
      </w:r>
      <w:r>
        <w:t>SESSION</w:t>
      </w:r>
    </w:p>
    <w:p w:rsidR="00604EC4" w:rsidRDefault="00294CDA" w:rsidP="00294CDA">
      <w:pPr>
        <w:pStyle w:val="ListParagraph"/>
        <w:numPr>
          <w:ilvl w:val="1"/>
          <w:numId w:val="1"/>
        </w:numPr>
      </w:pPr>
      <w:r>
        <w:t>:units (string)</w:t>
      </w:r>
    </w:p>
    <w:p w:rsidR="00604EC4" w:rsidRDefault="00604EC4" w:rsidP="00604EC4">
      <w:pPr>
        <w:pStyle w:val="ListParagraph"/>
        <w:numPr>
          <w:ilvl w:val="2"/>
          <w:numId w:val="1"/>
        </w:numPr>
      </w:pPr>
      <w:r>
        <w:t xml:space="preserve">Set to  “%” for </w:t>
      </w:r>
      <w:r w:rsidRPr="009223A8">
        <w:t>saturated_hemoglobin_percent</w:t>
      </w:r>
    </w:p>
    <w:p w:rsidR="00294CDA" w:rsidRDefault="00604EC4" w:rsidP="00604EC4">
      <w:pPr>
        <w:pStyle w:val="ListParagraph"/>
        <w:numPr>
          <w:ilvl w:val="2"/>
          <w:numId w:val="1"/>
        </w:numPr>
      </w:pPr>
      <w:r>
        <w:t xml:space="preserve">Set to  “THb” for </w:t>
      </w:r>
      <w:r w:rsidRPr="009223A8">
        <w:t>total_hemoglobin_conc</w:t>
      </w:r>
    </w:p>
    <w:p w:rsidR="008E4304" w:rsidRDefault="00294CDA" w:rsidP="002B44F7">
      <w:pPr>
        <w:pStyle w:val="ListParagraph"/>
        <w:numPr>
          <w:ilvl w:val="1"/>
          <w:numId w:val="1"/>
        </w:numPr>
      </w:pPr>
      <w:proofErr w:type="gramStart"/>
      <w:r>
        <w:t>:</w:t>
      </w:r>
      <w:proofErr w:type="spellStart"/>
      <w:r>
        <w:t>nativeNum</w:t>
      </w:r>
      <w:proofErr w:type="spellEnd"/>
      <w:proofErr w:type="gramEnd"/>
      <w:r>
        <w:t xml:space="preserve"> (number)</w:t>
      </w:r>
      <w:r w:rsidR="004077A3">
        <w:t xml:space="preserve"> – These values come from the FIT SDK profile.xlsx spreadsheet Activity File Messages section</w:t>
      </w:r>
      <w:r w:rsidR="002B44F7">
        <w:t>.</w:t>
      </w:r>
      <w:r w:rsidR="00E75E4D">
        <w:t xml:space="preserve">  They are listed for reference in the table below.</w:t>
      </w:r>
    </w:p>
    <w:p w:rsidR="00BA3B5B" w:rsidRDefault="00BA3B5B" w:rsidP="00BA3B5B">
      <w:pPr>
        <w:pStyle w:val="ListParagraph"/>
        <w:ind w:left="1440"/>
      </w:pPr>
    </w:p>
    <w:p w:rsidR="00B2156D" w:rsidRDefault="00B2156D" w:rsidP="00B2156D">
      <w:pPr>
        <w:pStyle w:val="ListParagraph"/>
        <w:ind w:left="2160"/>
      </w:pPr>
    </w:p>
    <w:p w:rsidR="00B2156D" w:rsidRDefault="00B2156D" w:rsidP="00B2156D">
      <w:pPr>
        <w:pStyle w:val="ListParagraph"/>
        <w:ind w:left="2160"/>
      </w:pPr>
      <w:r>
        <w:lastRenderedPageBreak/>
        <w:t xml:space="preserve">Table 2 - </w:t>
      </w:r>
      <w:proofErr w:type="gramStart"/>
      <w:r>
        <w:t>:</w:t>
      </w:r>
      <w:proofErr w:type="spellStart"/>
      <w:r>
        <w:t>nativeNum</w:t>
      </w:r>
      <w:proofErr w:type="spellEnd"/>
      <w:proofErr w:type="gramEnd"/>
      <w:r>
        <w:t xml:space="preserve"> Values</w:t>
      </w:r>
    </w:p>
    <w:tbl>
      <w:tblPr>
        <w:tblStyle w:val="TableGrid"/>
        <w:tblW w:w="0" w:type="auto"/>
        <w:tblInd w:w="2160" w:type="dxa"/>
        <w:tblLook w:val="04A0" w:firstRow="1" w:lastRow="0" w:firstColumn="1" w:lastColumn="0" w:noHBand="0" w:noVBand="1"/>
      </w:tblPr>
      <w:tblGrid>
        <w:gridCol w:w="1548"/>
        <w:gridCol w:w="3690"/>
        <w:gridCol w:w="1263"/>
      </w:tblGrid>
      <w:tr w:rsidR="005E6696" w:rsidTr="00C53725">
        <w:tc>
          <w:tcPr>
            <w:tcW w:w="1548" w:type="dxa"/>
          </w:tcPr>
          <w:p w:rsidR="005E6696" w:rsidRDefault="005E6696" w:rsidP="002B44F7">
            <w:pPr>
              <w:jc w:val="center"/>
            </w:pPr>
            <w:r>
              <w:t>Message Type</w:t>
            </w:r>
          </w:p>
        </w:tc>
        <w:tc>
          <w:tcPr>
            <w:tcW w:w="3690" w:type="dxa"/>
          </w:tcPr>
          <w:p w:rsidR="005E6696" w:rsidRDefault="005E6696" w:rsidP="002B44F7">
            <w:pPr>
              <w:jc w:val="center"/>
            </w:pPr>
            <w:r>
              <w:t>Message</w:t>
            </w:r>
          </w:p>
        </w:tc>
        <w:tc>
          <w:tcPr>
            <w:tcW w:w="1263" w:type="dxa"/>
          </w:tcPr>
          <w:p w:rsidR="005E6696" w:rsidRDefault="005E6696" w:rsidP="002B44F7">
            <w:pPr>
              <w:jc w:val="center"/>
            </w:pPr>
            <w:r>
              <w:t>:</w:t>
            </w:r>
            <w:proofErr w:type="spellStart"/>
            <w:r>
              <w:t>nativeNum</w:t>
            </w:r>
            <w:proofErr w:type="spellEnd"/>
          </w:p>
        </w:tc>
      </w:tr>
      <w:tr w:rsidR="002B44F7" w:rsidTr="00C53725">
        <w:tc>
          <w:tcPr>
            <w:tcW w:w="1548" w:type="dxa"/>
          </w:tcPr>
          <w:p w:rsidR="002B44F7" w:rsidRDefault="002B44F7" w:rsidP="002B44F7">
            <w:pPr>
              <w:jc w:val="center"/>
            </w:pPr>
            <w:r>
              <w:t>Record</w:t>
            </w:r>
          </w:p>
        </w:tc>
        <w:tc>
          <w:tcPr>
            <w:tcW w:w="3690" w:type="dxa"/>
          </w:tcPr>
          <w:p w:rsidR="002B44F7" w:rsidRDefault="002B44F7" w:rsidP="002B44F7">
            <w:pPr>
              <w:jc w:val="center"/>
            </w:pPr>
            <w:r w:rsidRPr="009223A8">
              <w:t>total_hemoglobin_conc</w:t>
            </w:r>
          </w:p>
        </w:tc>
        <w:tc>
          <w:tcPr>
            <w:tcW w:w="1263" w:type="dxa"/>
          </w:tcPr>
          <w:p w:rsidR="002B44F7" w:rsidRDefault="002B44F7" w:rsidP="002B44F7">
            <w:pPr>
              <w:jc w:val="center"/>
            </w:pPr>
            <w:r>
              <w:t>54</w:t>
            </w:r>
          </w:p>
        </w:tc>
      </w:tr>
      <w:tr w:rsidR="002B44F7" w:rsidTr="00C53725">
        <w:tc>
          <w:tcPr>
            <w:tcW w:w="1548" w:type="dxa"/>
          </w:tcPr>
          <w:p w:rsidR="002B44F7" w:rsidRDefault="002B44F7" w:rsidP="002B44F7">
            <w:pPr>
              <w:jc w:val="center"/>
            </w:pPr>
            <w:r>
              <w:t>Record</w:t>
            </w:r>
          </w:p>
        </w:tc>
        <w:tc>
          <w:tcPr>
            <w:tcW w:w="3690" w:type="dxa"/>
          </w:tcPr>
          <w:p w:rsidR="002B44F7" w:rsidRPr="009223A8" w:rsidRDefault="002B44F7" w:rsidP="002B44F7">
            <w:pPr>
              <w:jc w:val="center"/>
            </w:pPr>
            <w:proofErr w:type="spellStart"/>
            <w:r>
              <w:t>total_hemoglobin_conc_min</w:t>
            </w:r>
            <w:proofErr w:type="spellEnd"/>
          </w:p>
        </w:tc>
        <w:tc>
          <w:tcPr>
            <w:tcW w:w="1263" w:type="dxa"/>
          </w:tcPr>
          <w:p w:rsidR="002B44F7" w:rsidRDefault="002B44F7" w:rsidP="002B44F7">
            <w:pPr>
              <w:jc w:val="center"/>
            </w:pPr>
            <w:r>
              <w:t>55</w:t>
            </w:r>
          </w:p>
        </w:tc>
      </w:tr>
      <w:tr w:rsidR="002B44F7" w:rsidTr="00C53725">
        <w:tc>
          <w:tcPr>
            <w:tcW w:w="1548" w:type="dxa"/>
          </w:tcPr>
          <w:p w:rsidR="002B44F7" w:rsidRDefault="002B44F7" w:rsidP="002B44F7">
            <w:pPr>
              <w:jc w:val="center"/>
            </w:pPr>
            <w:r>
              <w:t>Record</w:t>
            </w:r>
          </w:p>
        </w:tc>
        <w:tc>
          <w:tcPr>
            <w:tcW w:w="3690" w:type="dxa"/>
          </w:tcPr>
          <w:p w:rsidR="002B44F7" w:rsidRPr="009223A8" w:rsidRDefault="002B44F7" w:rsidP="002B44F7">
            <w:pPr>
              <w:jc w:val="center"/>
            </w:pPr>
            <w:proofErr w:type="spellStart"/>
            <w:r>
              <w:t>total_hemoglobin_conc_max</w:t>
            </w:r>
            <w:proofErr w:type="spellEnd"/>
          </w:p>
        </w:tc>
        <w:tc>
          <w:tcPr>
            <w:tcW w:w="1263" w:type="dxa"/>
          </w:tcPr>
          <w:p w:rsidR="002B44F7" w:rsidRDefault="002B44F7" w:rsidP="002B44F7">
            <w:pPr>
              <w:jc w:val="center"/>
            </w:pPr>
            <w:r>
              <w:t>56</w:t>
            </w:r>
          </w:p>
        </w:tc>
      </w:tr>
      <w:tr w:rsidR="002B44F7" w:rsidTr="00C53725">
        <w:tc>
          <w:tcPr>
            <w:tcW w:w="1548" w:type="dxa"/>
          </w:tcPr>
          <w:p w:rsidR="002B44F7" w:rsidRDefault="002B44F7" w:rsidP="002B44F7">
            <w:pPr>
              <w:jc w:val="center"/>
            </w:pPr>
            <w:r>
              <w:t>Record</w:t>
            </w:r>
          </w:p>
        </w:tc>
        <w:tc>
          <w:tcPr>
            <w:tcW w:w="3690" w:type="dxa"/>
          </w:tcPr>
          <w:p w:rsidR="002B44F7" w:rsidRDefault="002B44F7" w:rsidP="002B44F7">
            <w:pPr>
              <w:jc w:val="center"/>
            </w:pPr>
            <w:r w:rsidRPr="009223A8">
              <w:t>saturated_hemoglobin_percent</w:t>
            </w:r>
          </w:p>
        </w:tc>
        <w:tc>
          <w:tcPr>
            <w:tcW w:w="1263" w:type="dxa"/>
          </w:tcPr>
          <w:p w:rsidR="002B44F7" w:rsidRDefault="002B44F7" w:rsidP="002B44F7">
            <w:pPr>
              <w:jc w:val="center"/>
            </w:pPr>
            <w:r>
              <w:t>57</w:t>
            </w:r>
          </w:p>
        </w:tc>
      </w:tr>
      <w:tr w:rsidR="002B44F7" w:rsidTr="00C53725">
        <w:tc>
          <w:tcPr>
            <w:tcW w:w="1548" w:type="dxa"/>
          </w:tcPr>
          <w:p w:rsidR="002B44F7" w:rsidRDefault="002B44F7" w:rsidP="002B44F7">
            <w:pPr>
              <w:jc w:val="center"/>
            </w:pPr>
            <w:r>
              <w:t>Record</w:t>
            </w:r>
          </w:p>
        </w:tc>
        <w:tc>
          <w:tcPr>
            <w:tcW w:w="3690" w:type="dxa"/>
          </w:tcPr>
          <w:p w:rsidR="002B44F7" w:rsidRPr="009223A8" w:rsidRDefault="002B44F7" w:rsidP="002B44F7">
            <w:pPr>
              <w:jc w:val="center"/>
            </w:pPr>
            <w:proofErr w:type="spellStart"/>
            <w:r>
              <w:t>saturated_hemoglobin_percent_min</w:t>
            </w:r>
            <w:proofErr w:type="spellEnd"/>
          </w:p>
        </w:tc>
        <w:tc>
          <w:tcPr>
            <w:tcW w:w="1263" w:type="dxa"/>
          </w:tcPr>
          <w:p w:rsidR="002B44F7" w:rsidRDefault="002B44F7" w:rsidP="002B44F7">
            <w:pPr>
              <w:jc w:val="center"/>
            </w:pPr>
            <w:r>
              <w:t>58</w:t>
            </w:r>
          </w:p>
        </w:tc>
      </w:tr>
      <w:tr w:rsidR="002B44F7" w:rsidTr="00C53725">
        <w:tc>
          <w:tcPr>
            <w:tcW w:w="1548" w:type="dxa"/>
          </w:tcPr>
          <w:p w:rsidR="002B44F7" w:rsidRDefault="002B44F7" w:rsidP="002B44F7">
            <w:pPr>
              <w:jc w:val="center"/>
            </w:pPr>
            <w:r>
              <w:t>Record</w:t>
            </w:r>
          </w:p>
        </w:tc>
        <w:tc>
          <w:tcPr>
            <w:tcW w:w="3690" w:type="dxa"/>
          </w:tcPr>
          <w:p w:rsidR="002B44F7" w:rsidRPr="009223A8" w:rsidRDefault="002B44F7" w:rsidP="002B44F7">
            <w:pPr>
              <w:jc w:val="center"/>
            </w:pPr>
            <w:proofErr w:type="spellStart"/>
            <w:r>
              <w:t>saturated_hemoglobin_percent_max</w:t>
            </w:r>
            <w:proofErr w:type="spellEnd"/>
          </w:p>
        </w:tc>
        <w:tc>
          <w:tcPr>
            <w:tcW w:w="1263" w:type="dxa"/>
          </w:tcPr>
          <w:p w:rsidR="002B44F7" w:rsidRDefault="002B44F7" w:rsidP="002B44F7">
            <w:pPr>
              <w:jc w:val="center"/>
            </w:pPr>
            <w:r>
              <w:t>59</w:t>
            </w:r>
          </w:p>
        </w:tc>
      </w:tr>
      <w:tr w:rsidR="002B44F7" w:rsidTr="00C53725">
        <w:tc>
          <w:tcPr>
            <w:tcW w:w="1548" w:type="dxa"/>
          </w:tcPr>
          <w:p w:rsidR="002B44F7" w:rsidRDefault="002B44F7" w:rsidP="002B44F7">
            <w:pPr>
              <w:jc w:val="center"/>
            </w:pPr>
            <w:r>
              <w:t>Lap</w:t>
            </w:r>
          </w:p>
        </w:tc>
        <w:tc>
          <w:tcPr>
            <w:tcW w:w="3690" w:type="dxa"/>
          </w:tcPr>
          <w:p w:rsidR="002B44F7" w:rsidRDefault="002B44F7" w:rsidP="002B44F7">
            <w:pPr>
              <w:jc w:val="center"/>
            </w:pPr>
            <w:r>
              <w:t>avg_total_hemoglobin_conc</w:t>
            </w:r>
          </w:p>
        </w:tc>
        <w:tc>
          <w:tcPr>
            <w:tcW w:w="1263" w:type="dxa"/>
          </w:tcPr>
          <w:p w:rsidR="002B44F7" w:rsidRDefault="002B44F7" w:rsidP="002B44F7">
            <w:pPr>
              <w:jc w:val="center"/>
            </w:pPr>
            <w:r>
              <w:t>84</w:t>
            </w:r>
          </w:p>
        </w:tc>
      </w:tr>
      <w:tr w:rsidR="002B44F7" w:rsidTr="00C53725">
        <w:tc>
          <w:tcPr>
            <w:tcW w:w="1548" w:type="dxa"/>
          </w:tcPr>
          <w:p w:rsidR="002B44F7" w:rsidRDefault="002B44F7" w:rsidP="002B44F7">
            <w:pPr>
              <w:jc w:val="center"/>
            </w:pPr>
            <w:r>
              <w:t>Lap</w:t>
            </w:r>
          </w:p>
        </w:tc>
        <w:tc>
          <w:tcPr>
            <w:tcW w:w="3690" w:type="dxa"/>
          </w:tcPr>
          <w:p w:rsidR="002B44F7" w:rsidRDefault="002B44F7" w:rsidP="002B44F7">
            <w:pPr>
              <w:jc w:val="center"/>
            </w:pPr>
            <w:proofErr w:type="spellStart"/>
            <w:r>
              <w:t>min_total_hemoglobin_conc</w:t>
            </w:r>
            <w:proofErr w:type="spellEnd"/>
          </w:p>
        </w:tc>
        <w:tc>
          <w:tcPr>
            <w:tcW w:w="1263" w:type="dxa"/>
          </w:tcPr>
          <w:p w:rsidR="002B44F7" w:rsidRDefault="002B44F7" w:rsidP="002B44F7">
            <w:pPr>
              <w:jc w:val="center"/>
            </w:pPr>
            <w:r>
              <w:t>85</w:t>
            </w:r>
          </w:p>
        </w:tc>
      </w:tr>
      <w:tr w:rsidR="002B44F7" w:rsidTr="00C53725">
        <w:tc>
          <w:tcPr>
            <w:tcW w:w="1548" w:type="dxa"/>
          </w:tcPr>
          <w:p w:rsidR="002B44F7" w:rsidRDefault="002B44F7" w:rsidP="002B44F7">
            <w:pPr>
              <w:jc w:val="center"/>
            </w:pPr>
            <w:r>
              <w:t>Lap</w:t>
            </w:r>
          </w:p>
        </w:tc>
        <w:tc>
          <w:tcPr>
            <w:tcW w:w="3690" w:type="dxa"/>
          </w:tcPr>
          <w:p w:rsidR="002B44F7" w:rsidRDefault="002B44F7" w:rsidP="002B44F7">
            <w:pPr>
              <w:jc w:val="center"/>
            </w:pPr>
            <w:proofErr w:type="spellStart"/>
            <w:r>
              <w:t>max_total_hemoglobin_conc</w:t>
            </w:r>
            <w:proofErr w:type="spellEnd"/>
          </w:p>
        </w:tc>
        <w:tc>
          <w:tcPr>
            <w:tcW w:w="1263" w:type="dxa"/>
          </w:tcPr>
          <w:p w:rsidR="002B44F7" w:rsidRDefault="002B44F7" w:rsidP="002B44F7">
            <w:pPr>
              <w:jc w:val="center"/>
            </w:pPr>
            <w:r>
              <w:t>86</w:t>
            </w:r>
          </w:p>
        </w:tc>
      </w:tr>
      <w:tr w:rsidR="002B44F7" w:rsidTr="00C53725">
        <w:tc>
          <w:tcPr>
            <w:tcW w:w="1548" w:type="dxa"/>
          </w:tcPr>
          <w:p w:rsidR="002B44F7" w:rsidRDefault="002B44F7" w:rsidP="002B44F7">
            <w:pPr>
              <w:jc w:val="center"/>
            </w:pPr>
            <w:r>
              <w:t>Lap</w:t>
            </w:r>
          </w:p>
        </w:tc>
        <w:tc>
          <w:tcPr>
            <w:tcW w:w="3690" w:type="dxa"/>
          </w:tcPr>
          <w:p w:rsidR="002B44F7" w:rsidRDefault="002B44F7" w:rsidP="002B44F7">
            <w:pPr>
              <w:jc w:val="center"/>
            </w:pPr>
            <w:proofErr w:type="spellStart"/>
            <w:r>
              <w:t>avg_saturated_hemoglobin_percent</w:t>
            </w:r>
            <w:proofErr w:type="spellEnd"/>
          </w:p>
        </w:tc>
        <w:tc>
          <w:tcPr>
            <w:tcW w:w="1263" w:type="dxa"/>
          </w:tcPr>
          <w:p w:rsidR="002B44F7" w:rsidRDefault="002B44F7" w:rsidP="002B44F7">
            <w:pPr>
              <w:jc w:val="center"/>
            </w:pPr>
            <w:r>
              <w:t>87</w:t>
            </w:r>
          </w:p>
        </w:tc>
      </w:tr>
      <w:tr w:rsidR="002B44F7" w:rsidTr="00C53725">
        <w:tc>
          <w:tcPr>
            <w:tcW w:w="1548" w:type="dxa"/>
          </w:tcPr>
          <w:p w:rsidR="002B44F7" w:rsidRDefault="002B44F7" w:rsidP="002B44F7">
            <w:pPr>
              <w:jc w:val="center"/>
            </w:pPr>
            <w:r>
              <w:t>Lap</w:t>
            </w:r>
          </w:p>
        </w:tc>
        <w:tc>
          <w:tcPr>
            <w:tcW w:w="3690" w:type="dxa"/>
          </w:tcPr>
          <w:p w:rsidR="002B44F7" w:rsidRDefault="002B44F7" w:rsidP="002B44F7">
            <w:pPr>
              <w:jc w:val="center"/>
            </w:pPr>
            <w:proofErr w:type="spellStart"/>
            <w:r>
              <w:t>min_saturated_hemoglobin_percent</w:t>
            </w:r>
            <w:proofErr w:type="spellEnd"/>
          </w:p>
        </w:tc>
        <w:tc>
          <w:tcPr>
            <w:tcW w:w="1263" w:type="dxa"/>
          </w:tcPr>
          <w:p w:rsidR="002B44F7" w:rsidRDefault="002B44F7" w:rsidP="002B44F7">
            <w:pPr>
              <w:jc w:val="center"/>
            </w:pPr>
            <w:r>
              <w:t>88</w:t>
            </w:r>
          </w:p>
        </w:tc>
      </w:tr>
      <w:tr w:rsidR="002B44F7" w:rsidTr="00C53725">
        <w:tc>
          <w:tcPr>
            <w:tcW w:w="1548" w:type="dxa"/>
          </w:tcPr>
          <w:p w:rsidR="002B44F7" w:rsidRDefault="002B44F7" w:rsidP="002B44F7">
            <w:pPr>
              <w:jc w:val="center"/>
            </w:pPr>
            <w:r>
              <w:t>Lap</w:t>
            </w:r>
          </w:p>
        </w:tc>
        <w:tc>
          <w:tcPr>
            <w:tcW w:w="3690" w:type="dxa"/>
          </w:tcPr>
          <w:p w:rsidR="002B44F7" w:rsidRDefault="002B44F7" w:rsidP="002B44F7">
            <w:pPr>
              <w:jc w:val="center"/>
            </w:pPr>
            <w:proofErr w:type="spellStart"/>
            <w:r>
              <w:t>max_saturated_hemoglobin_percent</w:t>
            </w:r>
            <w:proofErr w:type="spellEnd"/>
          </w:p>
        </w:tc>
        <w:tc>
          <w:tcPr>
            <w:tcW w:w="1263" w:type="dxa"/>
          </w:tcPr>
          <w:p w:rsidR="002B44F7" w:rsidRDefault="002B44F7" w:rsidP="002B44F7">
            <w:pPr>
              <w:jc w:val="center"/>
            </w:pPr>
            <w:r>
              <w:t>89</w:t>
            </w:r>
          </w:p>
        </w:tc>
      </w:tr>
      <w:tr w:rsidR="002B44F7" w:rsidTr="00C53725">
        <w:tc>
          <w:tcPr>
            <w:tcW w:w="1548" w:type="dxa"/>
          </w:tcPr>
          <w:p w:rsidR="002B44F7" w:rsidRDefault="002B44F7" w:rsidP="002B44F7">
            <w:pPr>
              <w:jc w:val="center"/>
            </w:pPr>
            <w:r>
              <w:t>Session</w:t>
            </w:r>
          </w:p>
        </w:tc>
        <w:tc>
          <w:tcPr>
            <w:tcW w:w="3690" w:type="dxa"/>
          </w:tcPr>
          <w:p w:rsidR="002B44F7" w:rsidRDefault="002B44F7" w:rsidP="002B44F7">
            <w:pPr>
              <w:jc w:val="center"/>
            </w:pPr>
            <w:r>
              <w:t>avg_total_hemoglobin_conc</w:t>
            </w:r>
          </w:p>
        </w:tc>
        <w:tc>
          <w:tcPr>
            <w:tcW w:w="1263" w:type="dxa"/>
          </w:tcPr>
          <w:p w:rsidR="002B44F7" w:rsidRDefault="002B44F7" w:rsidP="002B44F7">
            <w:pPr>
              <w:jc w:val="center"/>
            </w:pPr>
            <w:r>
              <w:t>95</w:t>
            </w:r>
          </w:p>
        </w:tc>
      </w:tr>
      <w:tr w:rsidR="002B44F7" w:rsidTr="00C53725">
        <w:tc>
          <w:tcPr>
            <w:tcW w:w="1548" w:type="dxa"/>
          </w:tcPr>
          <w:p w:rsidR="002B44F7" w:rsidRDefault="002B44F7" w:rsidP="002B44F7">
            <w:pPr>
              <w:jc w:val="center"/>
            </w:pPr>
            <w:r>
              <w:t>Session</w:t>
            </w:r>
          </w:p>
        </w:tc>
        <w:tc>
          <w:tcPr>
            <w:tcW w:w="3690" w:type="dxa"/>
          </w:tcPr>
          <w:p w:rsidR="002B44F7" w:rsidRDefault="002B44F7" w:rsidP="002B44F7">
            <w:pPr>
              <w:jc w:val="center"/>
            </w:pPr>
            <w:proofErr w:type="spellStart"/>
            <w:r>
              <w:t>min_total_hemoglobin_conc</w:t>
            </w:r>
            <w:proofErr w:type="spellEnd"/>
          </w:p>
        </w:tc>
        <w:tc>
          <w:tcPr>
            <w:tcW w:w="1263" w:type="dxa"/>
          </w:tcPr>
          <w:p w:rsidR="002B44F7" w:rsidRDefault="002B44F7" w:rsidP="002B44F7">
            <w:pPr>
              <w:jc w:val="center"/>
            </w:pPr>
            <w:r>
              <w:t>96</w:t>
            </w:r>
          </w:p>
        </w:tc>
      </w:tr>
      <w:tr w:rsidR="002B44F7" w:rsidTr="00C53725">
        <w:tc>
          <w:tcPr>
            <w:tcW w:w="1548" w:type="dxa"/>
          </w:tcPr>
          <w:p w:rsidR="002B44F7" w:rsidRDefault="002B44F7" w:rsidP="002B44F7">
            <w:pPr>
              <w:jc w:val="center"/>
            </w:pPr>
            <w:r>
              <w:t>Session</w:t>
            </w:r>
          </w:p>
        </w:tc>
        <w:tc>
          <w:tcPr>
            <w:tcW w:w="3690" w:type="dxa"/>
          </w:tcPr>
          <w:p w:rsidR="002B44F7" w:rsidRDefault="002B44F7" w:rsidP="002B44F7">
            <w:pPr>
              <w:jc w:val="center"/>
            </w:pPr>
            <w:proofErr w:type="spellStart"/>
            <w:r>
              <w:t>max_total_hemoglobin_conc</w:t>
            </w:r>
            <w:proofErr w:type="spellEnd"/>
          </w:p>
        </w:tc>
        <w:tc>
          <w:tcPr>
            <w:tcW w:w="1263" w:type="dxa"/>
          </w:tcPr>
          <w:p w:rsidR="002B44F7" w:rsidRDefault="002B44F7" w:rsidP="002B44F7">
            <w:pPr>
              <w:jc w:val="center"/>
            </w:pPr>
            <w:r>
              <w:t>97</w:t>
            </w:r>
          </w:p>
        </w:tc>
      </w:tr>
      <w:tr w:rsidR="002B44F7" w:rsidTr="00C53725">
        <w:tc>
          <w:tcPr>
            <w:tcW w:w="1548" w:type="dxa"/>
          </w:tcPr>
          <w:p w:rsidR="002B44F7" w:rsidRDefault="002B44F7" w:rsidP="002B44F7">
            <w:pPr>
              <w:jc w:val="center"/>
            </w:pPr>
            <w:r>
              <w:t>Session</w:t>
            </w:r>
          </w:p>
        </w:tc>
        <w:tc>
          <w:tcPr>
            <w:tcW w:w="3690" w:type="dxa"/>
          </w:tcPr>
          <w:p w:rsidR="002B44F7" w:rsidRDefault="002B44F7" w:rsidP="002B44F7">
            <w:pPr>
              <w:jc w:val="center"/>
            </w:pPr>
            <w:proofErr w:type="spellStart"/>
            <w:r>
              <w:t>avg_saturated_hemoglobin_percent</w:t>
            </w:r>
            <w:proofErr w:type="spellEnd"/>
          </w:p>
        </w:tc>
        <w:tc>
          <w:tcPr>
            <w:tcW w:w="1263" w:type="dxa"/>
          </w:tcPr>
          <w:p w:rsidR="002B44F7" w:rsidRDefault="002B44F7" w:rsidP="002B44F7">
            <w:pPr>
              <w:jc w:val="center"/>
            </w:pPr>
            <w:r>
              <w:t>98</w:t>
            </w:r>
          </w:p>
        </w:tc>
      </w:tr>
      <w:tr w:rsidR="002B44F7" w:rsidTr="00C53725">
        <w:tc>
          <w:tcPr>
            <w:tcW w:w="1548" w:type="dxa"/>
          </w:tcPr>
          <w:p w:rsidR="002B44F7" w:rsidRDefault="002B44F7" w:rsidP="002B44F7">
            <w:pPr>
              <w:jc w:val="center"/>
            </w:pPr>
            <w:r>
              <w:t>Session</w:t>
            </w:r>
          </w:p>
        </w:tc>
        <w:tc>
          <w:tcPr>
            <w:tcW w:w="3690" w:type="dxa"/>
          </w:tcPr>
          <w:p w:rsidR="002B44F7" w:rsidRDefault="002B44F7" w:rsidP="002B44F7">
            <w:pPr>
              <w:jc w:val="center"/>
            </w:pPr>
            <w:proofErr w:type="spellStart"/>
            <w:r>
              <w:t>min_saturated_hemoglobin_percent</w:t>
            </w:r>
            <w:proofErr w:type="spellEnd"/>
          </w:p>
        </w:tc>
        <w:tc>
          <w:tcPr>
            <w:tcW w:w="1263" w:type="dxa"/>
          </w:tcPr>
          <w:p w:rsidR="002B44F7" w:rsidRDefault="002B44F7" w:rsidP="002B44F7">
            <w:pPr>
              <w:jc w:val="center"/>
            </w:pPr>
            <w:r>
              <w:t>99</w:t>
            </w:r>
          </w:p>
        </w:tc>
      </w:tr>
      <w:tr w:rsidR="002B44F7" w:rsidTr="00C53725">
        <w:tc>
          <w:tcPr>
            <w:tcW w:w="1548" w:type="dxa"/>
          </w:tcPr>
          <w:p w:rsidR="002B44F7" w:rsidRDefault="002B44F7" w:rsidP="002B44F7">
            <w:pPr>
              <w:jc w:val="center"/>
            </w:pPr>
            <w:r>
              <w:t>Session</w:t>
            </w:r>
          </w:p>
        </w:tc>
        <w:tc>
          <w:tcPr>
            <w:tcW w:w="3690" w:type="dxa"/>
          </w:tcPr>
          <w:p w:rsidR="002B44F7" w:rsidRDefault="002B44F7" w:rsidP="002B44F7">
            <w:pPr>
              <w:jc w:val="center"/>
            </w:pPr>
            <w:proofErr w:type="spellStart"/>
            <w:r>
              <w:t>max_saturated_hemoglobin_percent</w:t>
            </w:r>
            <w:proofErr w:type="spellEnd"/>
          </w:p>
        </w:tc>
        <w:tc>
          <w:tcPr>
            <w:tcW w:w="1263" w:type="dxa"/>
          </w:tcPr>
          <w:p w:rsidR="002B44F7" w:rsidRDefault="002B44F7" w:rsidP="002B44F7">
            <w:pPr>
              <w:jc w:val="center"/>
            </w:pPr>
            <w:r>
              <w:t>100</w:t>
            </w:r>
          </w:p>
        </w:tc>
      </w:tr>
    </w:tbl>
    <w:p w:rsidR="008E4304" w:rsidRDefault="008E4304" w:rsidP="00C53725">
      <w:pPr>
        <w:ind w:left="2160"/>
      </w:pPr>
    </w:p>
    <w:p w:rsidR="002B44F7" w:rsidRDefault="005258A3">
      <w:r w:rsidRPr="00294CDA">
        <w:rPr>
          <w:b/>
          <w:sz w:val="32"/>
          <w:szCs w:val="32"/>
          <w:u w:val="single"/>
        </w:rPr>
        <w:t xml:space="preserve">Developer Data Format </w:t>
      </w:r>
      <w:r>
        <w:rPr>
          <w:b/>
          <w:sz w:val="32"/>
          <w:szCs w:val="32"/>
          <w:u w:val="single"/>
        </w:rPr>
        <w:t>for device_info</w:t>
      </w:r>
      <w:r w:rsidRPr="00294CDA">
        <w:rPr>
          <w:b/>
          <w:sz w:val="32"/>
          <w:szCs w:val="32"/>
          <w:u w:val="single"/>
        </w:rPr>
        <w:t xml:space="preserve"> Messages:</w:t>
      </w:r>
    </w:p>
    <w:p w:rsidR="002B44F7" w:rsidRDefault="00E75E4D">
      <w:r>
        <w:t>ConnectIQ doesn’t specify a method</w:t>
      </w:r>
      <w:r w:rsidR="005258A3">
        <w:t xml:space="preserve"> of encoding device_info data in the Developer Data format.  However, it is possible to encode</w:t>
      </w:r>
      <w:r>
        <w:t xml:space="preserve"> this information using a custom format.  This section describes a standard method for encoding this data.  It is optional to include this information.</w:t>
      </w:r>
    </w:p>
    <w:p w:rsidR="00E75E4D" w:rsidRDefault="00E75E4D"/>
    <w:p w:rsidR="00E75E4D" w:rsidRDefault="00E75E4D">
      <w:r>
        <w:t>This data will be encoded as a byte array to maximize the use of the available space.  Each CIQ data field is limited to a total of 32</w:t>
      </w:r>
      <w:r w:rsidR="00FF4B74">
        <w:t xml:space="preserve"> bytes for all session messages contributed by the data field including session data like avg_total_hemoglobin_conc.</w:t>
      </w:r>
      <w:r>
        <w:t xml:space="preserve">  It is up to the </w:t>
      </w:r>
      <w:r w:rsidR="00FF4B74">
        <w:t xml:space="preserve">CIQ </w:t>
      </w:r>
      <w:r>
        <w:t>App developer to stay below that limit.</w:t>
      </w:r>
    </w:p>
    <w:p w:rsidR="00E75E4D" w:rsidRDefault="00E75E4D"/>
    <w:p w:rsidR="00E75E4D" w:rsidRDefault="00E75E4D">
      <w:r>
        <w:t>This data will be encoded using a custom session message with the parameter as set below.</w:t>
      </w:r>
    </w:p>
    <w:p w:rsidR="00E75E4D" w:rsidRDefault="00E75E4D" w:rsidP="00E75E4D">
      <w:pPr>
        <w:pStyle w:val="ListParagraph"/>
        <w:numPr>
          <w:ilvl w:val="0"/>
          <w:numId w:val="1"/>
        </w:numPr>
      </w:pPr>
      <w:r>
        <w:t>name (string) – “</w:t>
      </w:r>
      <w:r w:rsidR="00F02BF1">
        <w:t>CIQ_</w:t>
      </w:r>
      <w:r w:rsidR="0027674B">
        <w:t>device_info</w:t>
      </w:r>
      <w:r>
        <w:t>”</w:t>
      </w:r>
    </w:p>
    <w:p w:rsidR="00E75E4D" w:rsidRDefault="00E75E4D" w:rsidP="00E75E4D">
      <w:pPr>
        <w:pStyle w:val="ListParagraph"/>
        <w:numPr>
          <w:ilvl w:val="0"/>
          <w:numId w:val="1"/>
        </w:numPr>
      </w:pPr>
      <w:proofErr w:type="gramStart"/>
      <w:r>
        <w:t>fieldId</w:t>
      </w:r>
      <w:proofErr w:type="gramEnd"/>
      <w:r>
        <w:t xml:space="preserve"> (number) – Use a field id number from the “</w:t>
      </w:r>
      <w:r w:rsidRPr="00E75E4D">
        <w:t>Other Record, Lap, or Session Data fieldIds</w:t>
      </w:r>
      <w:r>
        <w:t>” in the fieldId table above for the appropriate Muscle Oxygen Sensor.</w:t>
      </w:r>
    </w:p>
    <w:p w:rsidR="00E75E4D" w:rsidRDefault="00E75E4D" w:rsidP="00E75E4D">
      <w:pPr>
        <w:pStyle w:val="ListParagraph"/>
        <w:numPr>
          <w:ilvl w:val="0"/>
          <w:numId w:val="1"/>
        </w:numPr>
      </w:pPr>
      <w:r>
        <w:t>type (type) – DATA_TYPE_UINT8</w:t>
      </w:r>
    </w:p>
    <w:p w:rsidR="00E75E4D" w:rsidRDefault="00E75E4D" w:rsidP="00E75E4D">
      <w:pPr>
        <w:pStyle w:val="ListParagraph"/>
        <w:numPr>
          <w:ilvl w:val="0"/>
          <w:numId w:val="1"/>
        </w:numPr>
      </w:pPr>
      <w:r>
        <w:t>options</w:t>
      </w:r>
    </w:p>
    <w:p w:rsidR="00E75E4D" w:rsidRDefault="002950D7" w:rsidP="00E75E4D">
      <w:pPr>
        <w:pStyle w:val="ListParagraph"/>
        <w:numPr>
          <w:ilvl w:val="1"/>
          <w:numId w:val="1"/>
        </w:numPr>
      </w:pPr>
      <w:proofErr w:type="gramStart"/>
      <w:r>
        <w:t>:count</w:t>
      </w:r>
      <w:proofErr w:type="gramEnd"/>
      <w:r w:rsidR="0027674B">
        <w:t xml:space="preserve"> (number) – Set</w:t>
      </w:r>
      <w:r w:rsidR="00E75E4D">
        <w:t xml:space="preserve"> to </w:t>
      </w:r>
      <w:r w:rsidR="00FF4B74">
        <w:t>the number of Bytes actually used.</w:t>
      </w:r>
    </w:p>
    <w:p w:rsidR="00E75E4D" w:rsidRDefault="00E75E4D" w:rsidP="00E75E4D">
      <w:pPr>
        <w:pStyle w:val="ListParagraph"/>
        <w:numPr>
          <w:ilvl w:val="1"/>
          <w:numId w:val="1"/>
        </w:numPr>
      </w:pPr>
      <w:r>
        <w:t>:</w:t>
      </w:r>
      <w:proofErr w:type="spellStart"/>
      <w:r>
        <w:t>mesgType</w:t>
      </w:r>
      <w:proofErr w:type="spellEnd"/>
      <w:r>
        <w:t xml:space="preserve"> (number) – Set to </w:t>
      </w:r>
      <w:r w:rsidRPr="00604EC4">
        <w:t>MESG_TYPE_</w:t>
      </w:r>
      <w:r>
        <w:t xml:space="preserve">SESSION </w:t>
      </w:r>
    </w:p>
    <w:p w:rsidR="00E75E4D" w:rsidRDefault="00E75E4D" w:rsidP="00E75E4D">
      <w:pPr>
        <w:pStyle w:val="ListParagraph"/>
        <w:numPr>
          <w:ilvl w:val="1"/>
          <w:numId w:val="1"/>
        </w:numPr>
      </w:pPr>
      <w:r>
        <w:t>:units (string) – Not Used</w:t>
      </w:r>
    </w:p>
    <w:p w:rsidR="00E75E4D" w:rsidRDefault="00E75E4D" w:rsidP="00E75E4D">
      <w:pPr>
        <w:pStyle w:val="ListParagraph"/>
        <w:numPr>
          <w:ilvl w:val="1"/>
          <w:numId w:val="1"/>
        </w:numPr>
      </w:pPr>
      <w:r>
        <w:t>:</w:t>
      </w:r>
      <w:proofErr w:type="spellStart"/>
      <w:r>
        <w:t>nativeNum</w:t>
      </w:r>
      <w:proofErr w:type="spellEnd"/>
      <w:r>
        <w:t xml:space="preserve"> (number) – Not Used</w:t>
      </w:r>
    </w:p>
    <w:p w:rsidR="00E75E4D" w:rsidRDefault="00E75E4D"/>
    <w:p w:rsidR="00B2156D" w:rsidRDefault="0038689B">
      <w:r>
        <w:lastRenderedPageBreak/>
        <w:t>A</w:t>
      </w:r>
      <w:r w:rsidR="00C6473D">
        <w:t xml:space="preserve"> </w:t>
      </w:r>
      <w:r w:rsidR="00E75E4D">
        <w:t xml:space="preserve">byte array </w:t>
      </w:r>
      <w:r w:rsidR="00C6473D">
        <w:t>can</w:t>
      </w:r>
      <w:r w:rsidR="00E75E4D">
        <w:t xml:space="preserve"> be written to the session message</w:t>
      </w:r>
      <w:r w:rsidR="00C6473D">
        <w:t xml:space="preserve"> with</w:t>
      </w:r>
      <w:r w:rsidR="00E75E4D">
        <w:t xml:space="preserve"> the following information contained in each byte.</w:t>
      </w:r>
      <w:r>
        <w:t xml:space="preserve">  The Byte array can be made smaller than 14 Bytes by omitting the highest numbered Bytes.  However, the </w:t>
      </w:r>
      <w:r w:rsidR="00FF4B74">
        <w:t>Array Elements</w:t>
      </w:r>
      <w:r>
        <w:t xml:space="preserve"> cannot be reassigned to different fields.</w:t>
      </w:r>
    </w:p>
    <w:p w:rsidR="00B2156D" w:rsidRDefault="00B2156D"/>
    <w:p w:rsidR="00B2156D" w:rsidRDefault="00B2156D" w:rsidP="00B2156D">
      <w:pPr>
        <w:ind w:left="1440"/>
      </w:pPr>
      <w:r>
        <w:t>Table 3 – device_info Byte Array</w:t>
      </w:r>
    </w:p>
    <w:tbl>
      <w:tblPr>
        <w:tblStyle w:val="TableGrid"/>
        <w:tblW w:w="0" w:type="auto"/>
        <w:jc w:val="center"/>
        <w:tblInd w:w="675" w:type="dxa"/>
        <w:tblLook w:val="04A0" w:firstRow="1" w:lastRow="0" w:firstColumn="1" w:lastColumn="0" w:noHBand="0" w:noVBand="1"/>
      </w:tblPr>
      <w:tblGrid>
        <w:gridCol w:w="1341"/>
        <w:gridCol w:w="2403"/>
        <w:gridCol w:w="3798"/>
      </w:tblGrid>
      <w:tr w:rsidR="00FF4B74" w:rsidTr="00B2156D">
        <w:trPr>
          <w:jc w:val="center"/>
        </w:trPr>
        <w:tc>
          <w:tcPr>
            <w:tcW w:w="1341" w:type="dxa"/>
            <w:vAlign w:val="center"/>
          </w:tcPr>
          <w:p w:rsidR="00FF4B74" w:rsidRPr="00C6473D" w:rsidRDefault="00FF4B74" w:rsidP="00C6473D">
            <w:pPr>
              <w:jc w:val="center"/>
              <w:rPr>
                <w:b/>
              </w:rPr>
            </w:pPr>
            <w:r w:rsidRPr="00C6473D">
              <w:rPr>
                <w:b/>
              </w:rPr>
              <w:t>Byte</w:t>
            </w:r>
            <w:r>
              <w:rPr>
                <w:b/>
              </w:rPr>
              <w:t xml:space="preserve"> / Array Element</w:t>
            </w:r>
          </w:p>
        </w:tc>
        <w:tc>
          <w:tcPr>
            <w:tcW w:w="2403" w:type="dxa"/>
            <w:vAlign w:val="center"/>
          </w:tcPr>
          <w:p w:rsidR="00FF4B74" w:rsidRPr="00C6473D" w:rsidRDefault="00FF4B74" w:rsidP="00C6473D">
            <w:pPr>
              <w:jc w:val="center"/>
              <w:rPr>
                <w:b/>
              </w:rPr>
            </w:pPr>
            <w:r w:rsidRPr="00C6473D">
              <w:rPr>
                <w:b/>
              </w:rPr>
              <w:t>device_info FIT Field</w:t>
            </w:r>
          </w:p>
        </w:tc>
        <w:tc>
          <w:tcPr>
            <w:tcW w:w="3798" w:type="dxa"/>
            <w:vAlign w:val="center"/>
          </w:tcPr>
          <w:p w:rsidR="00FF4B74" w:rsidRPr="00C6473D" w:rsidRDefault="00FF4B74" w:rsidP="00C6473D">
            <w:pPr>
              <w:jc w:val="center"/>
              <w:rPr>
                <w:b/>
              </w:rPr>
            </w:pPr>
            <w:r w:rsidRPr="00C6473D">
              <w:rPr>
                <w:b/>
              </w:rPr>
              <w:t>Value</w:t>
            </w:r>
          </w:p>
        </w:tc>
      </w:tr>
      <w:tr w:rsidR="00FF4B74" w:rsidTr="00B2156D">
        <w:trPr>
          <w:jc w:val="center"/>
        </w:trPr>
        <w:tc>
          <w:tcPr>
            <w:tcW w:w="1341" w:type="dxa"/>
            <w:vAlign w:val="center"/>
          </w:tcPr>
          <w:p w:rsidR="00FF4B74" w:rsidRDefault="00FF4B74" w:rsidP="00C6473D">
            <w:pPr>
              <w:jc w:val="center"/>
            </w:pPr>
            <w:r>
              <w:t>0</w:t>
            </w:r>
          </w:p>
        </w:tc>
        <w:tc>
          <w:tcPr>
            <w:tcW w:w="2403" w:type="dxa"/>
            <w:vAlign w:val="center"/>
          </w:tcPr>
          <w:p w:rsidR="00FF4B74" w:rsidRDefault="00FF4B74" w:rsidP="00C6473D">
            <w:pPr>
              <w:jc w:val="center"/>
            </w:pPr>
            <w:proofErr w:type="spellStart"/>
            <w:r w:rsidRPr="00C6473D">
              <w:t>device_type</w:t>
            </w:r>
            <w:proofErr w:type="spellEnd"/>
          </w:p>
        </w:tc>
        <w:tc>
          <w:tcPr>
            <w:tcW w:w="3798" w:type="dxa"/>
            <w:vAlign w:val="center"/>
          </w:tcPr>
          <w:p w:rsidR="00FF4B74" w:rsidRDefault="00FF4B74" w:rsidP="00C6473D">
            <w:pPr>
              <w:jc w:val="center"/>
            </w:pPr>
            <w:r>
              <w:t>31</w:t>
            </w:r>
          </w:p>
        </w:tc>
      </w:tr>
      <w:tr w:rsidR="00FF4B74" w:rsidTr="00B2156D">
        <w:trPr>
          <w:jc w:val="center"/>
        </w:trPr>
        <w:tc>
          <w:tcPr>
            <w:tcW w:w="1341" w:type="dxa"/>
            <w:vAlign w:val="center"/>
          </w:tcPr>
          <w:p w:rsidR="00FF4B74" w:rsidRDefault="00FF4B74" w:rsidP="00C6473D">
            <w:pPr>
              <w:jc w:val="center"/>
            </w:pPr>
            <w:r>
              <w:t>1</w:t>
            </w:r>
          </w:p>
        </w:tc>
        <w:tc>
          <w:tcPr>
            <w:tcW w:w="2403" w:type="dxa"/>
            <w:vAlign w:val="center"/>
          </w:tcPr>
          <w:p w:rsidR="00FF4B74" w:rsidRPr="00C6473D" w:rsidRDefault="00FF4B74" w:rsidP="00C6473D">
            <w:pPr>
              <w:jc w:val="center"/>
            </w:pPr>
            <w:proofErr w:type="spellStart"/>
            <w:r w:rsidRPr="00C6473D">
              <w:t>sensor_position</w:t>
            </w:r>
            <w:proofErr w:type="spellEnd"/>
          </w:p>
        </w:tc>
        <w:tc>
          <w:tcPr>
            <w:tcW w:w="3798" w:type="dxa"/>
            <w:vAlign w:val="center"/>
          </w:tcPr>
          <w:p w:rsidR="00FF4B74" w:rsidRDefault="00FF4B74" w:rsidP="00BF598D">
            <w:pPr>
              <w:jc w:val="center"/>
            </w:pPr>
            <w:r w:rsidRPr="0038689B">
              <w:t xml:space="preserve">Used to indicate the location of the sensor on the body </w:t>
            </w:r>
            <w:r w:rsidR="00BF598D">
              <w:t xml:space="preserve">using the </w:t>
            </w:r>
            <w:proofErr w:type="spellStart"/>
            <w:r w:rsidR="00BF598D">
              <w:t>body_position</w:t>
            </w:r>
            <w:proofErr w:type="spellEnd"/>
            <w:r w:rsidR="00BF598D">
              <w:t xml:space="preserve"> </w:t>
            </w:r>
            <w:proofErr w:type="spellStart"/>
            <w:r w:rsidR="00BF598D">
              <w:t>enum</w:t>
            </w:r>
            <w:proofErr w:type="spellEnd"/>
          </w:p>
        </w:tc>
      </w:tr>
      <w:tr w:rsidR="00FF4B74" w:rsidTr="00B2156D">
        <w:trPr>
          <w:jc w:val="center"/>
        </w:trPr>
        <w:tc>
          <w:tcPr>
            <w:tcW w:w="1341" w:type="dxa"/>
            <w:vAlign w:val="center"/>
          </w:tcPr>
          <w:p w:rsidR="00FF4B74" w:rsidRDefault="00FF4B74" w:rsidP="00C6473D">
            <w:pPr>
              <w:jc w:val="center"/>
            </w:pPr>
            <w:r>
              <w:t>2</w:t>
            </w:r>
          </w:p>
        </w:tc>
        <w:tc>
          <w:tcPr>
            <w:tcW w:w="2403" w:type="dxa"/>
            <w:vAlign w:val="center"/>
          </w:tcPr>
          <w:p w:rsidR="00FF4B74" w:rsidRDefault="00FF4B74" w:rsidP="00C6473D">
            <w:pPr>
              <w:jc w:val="center"/>
            </w:pPr>
            <w:proofErr w:type="spellStart"/>
            <w:r w:rsidRPr="00C6473D">
              <w:t>serial_number</w:t>
            </w:r>
            <w:proofErr w:type="spellEnd"/>
            <w:r w:rsidRPr="00C6473D">
              <w:t xml:space="preserve"> LSB</w:t>
            </w:r>
          </w:p>
        </w:tc>
        <w:tc>
          <w:tcPr>
            <w:tcW w:w="3798" w:type="dxa"/>
            <w:vMerge w:val="restart"/>
            <w:vAlign w:val="center"/>
          </w:tcPr>
          <w:p w:rsidR="00FF4B74" w:rsidRDefault="00FF4B74" w:rsidP="00C6473D">
            <w:pPr>
              <w:jc w:val="center"/>
            </w:pPr>
            <w:r>
              <w:t xml:space="preserve">ANT+ </w:t>
            </w:r>
            <w:proofErr w:type="spellStart"/>
            <w:r>
              <w:t>deviceNumber</w:t>
            </w:r>
            <w:proofErr w:type="spellEnd"/>
            <w:r>
              <w:t xml:space="preserve"> for the Sensor</w:t>
            </w:r>
          </w:p>
        </w:tc>
      </w:tr>
      <w:tr w:rsidR="00FF4B74" w:rsidTr="00B2156D">
        <w:trPr>
          <w:jc w:val="center"/>
        </w:trPr>
        <w:tc>
          <w:tcPr>
            <w:tcW w:w="1341" w:type="dxa"/>
            <w:vAlign w:val="center"/>
          </w:tcPr>
          <w:p w:rsidR="00FF4B74" w:rsidRDefault="00FF4B74" w:rsidP="00C6473D">
            <w:pPr>
              <w:jc w:val="center"/>
            </w:pPr>
            <w:r>
              <w:t>3</w:t>
            </w:r>
          </w:p>
        </w:tc>
        <w:tc>
          <w:tcPr>
            <w:tcW w:w="2403" w:type="dxa"/>
            <w:vAlign w:val="center"/>
          </w:tcPr>
          <w:p w:rsidR="00FF4B74" w:rsidRDefault="00FF4B74" w:rsidP="00C6473D">
            <w:pPr>
              <w:jc w:val="center"/>
            </w:pPr>
            <w:proofErr w:type="spellStart"/>
            <w:r>
              <w:t>serial_number</w:t>
            </w:r>
            <w:proofErr w:type="spellEnd"/>
            <w:r>
              <w:t xml:space="preserve"> 2nd Byte</w:t>
            </w:r>
          </w:p>
        </w:tc>
        <w:tc>
          <w:tcPr>
            <w:tcW w:w="3798" w:type="dxa"/>
            <w:vMerge/>
            <w:vAlign w:val="center"/>
          </w:tcPr>
          <w:p w:rsidR="00FF4B74" w:rsidRDefault="00FF4B74" w:rsidP="00C6473D">
            <w:pPr>
              <w:jc w:val="center"/>
            </w:pPr>
          </w:p>
        </w:tc>
      </w:tr>
      <w:tr w:rsidR="00FF4B74" w:rsidTr="00B2156D">
        <w:trPr>
          <w:jc w:val="center"/>
        </w:trPr>
        <w:tc>
          <w:tcPr>
            <w:tcW w:w="1341" w:type="dxa"/>
            <w:vAlign w:val="center"/>
          </w:tcPr>
          <w:p w:rsidR="00FF4B74" w:rsidRDefault="00FF4B74" w:rsidP="00C6473D">
            <w:pPr>
              <w:jc w:val="center"/>
            </w:pPr>
            <w:r>
              <w:t>4</w:t>
            </w:r>
          </w:p>
        </w:tc>
        <w:tc>
          <w:tcPr>
            <w:tcW w:w="2403" w:type="dxa"/>
            <w:vAlign w:val="center"/>
          </w:tcPr>
          <w:p w:rsidR="00FF4B74" w:rsidRDefault="00FF4B74" w:rsidP="00C6473D">
            <w:pPr>
              <w:jc w:val="center"/>
            </w:pPr>
            <w:proofErr w:type="spellStart"/>
            <w:r>
              <w:t>serial_number</w:t>
            </w:r>
            <w:proofErr w:type="spellEnd"/>
            <w:r>
              <w:t xml:space="preserve"> 3rd Byte</w:t>
            </w:r>
          </w:p>
        </w:tc>
        <w:tc>
          <w:tcPr>
            <w:tcW w:w="3798" w:type="dxa"/>
            <w:vMerge/>
            <w:vAlign w:val="center"/>
          </w:tcPr>
          <w:p w:rsidR="00FF4B74" w:rsidRDefault="00FF4B74" w:rsidP="00C6473D">
            <w:pPr>
              <w:jc w:val="center"/>
            </w:pPr>
          </w:p>
        </w:tc>
      </w:tr>
      <w:tr w:rsidR="00FF4B74" w:rsidTr="00B2156D">
        <w:trPr>
          <w:jc w:val="center"/>
        </w:trPr>
        <w:tc>
          <w:tcPr>
            <w:tcW w:w="1341" w:type="dxa"/>
            <w:vAlign w:val="center"/>
          </w:tcPr>
          <w:p w:rsidR="00FF4B74" w:rsidRDefault="00FF4B74" w:rsidP="00C6473D">
            <w:pPr>
              <w:jc w:val="center"/>
            </w:pPr>
            <w:r>
              <w:t>5</w:t>
            </w:r>
          </w:p>
        </w:tc>
        <w:tc>
          <w:tcPr>
            <w:tcW w:w="2403" w:type="dxa"/>
            <w:vAlign w:val="center"/>
          </w:tcPr>
          <w:p w:rsidR="00FF4B74" w:rsidRDefault="00FF4B74" w:rsidP="00C6473D">
            <w:pPr>
              <w:jc w:val="center"/>
            </w:pPr>
            <w:proofErr w:type="spellStart"/>
            <w:r>
              <w:t>serial_number</w:t>
            </w:r>
            <w:proofErr w:type="spellEnd"/>
            <w:r>
              <w:t xml:space="preserve"> M</w:t>
            </w:r>
            <w:r w:rsidRPr="00C6473D">
              <w:t>SB</w:t>
            </w:r>
          </w:p>
        </w:tc>
        <w:tc>
          <w:tcPr>
            <w:tcW w:w="3798" w:type="dxa"/>
            <w:vMerge/>
            <w:vAlign w:val="center"/>
          </w:tcPr>
          <w:p w:rsidR="00FF4B74" w:rsidRDefault="00FF4B74" w:rsidP="00C6473D">
            <w:pPr>
              <w:jc w:val="center"/>
            </w:pPr>
          </w:p>
        </w:tc>
      </w:tr>
      <w:tr w:rsidR="00FF4B74" w:rsidTr="00B2156D">
        <w:trPr>
          <w:jc w:val="center"/>
        </w:trPr>
        <w:tc>
          <w:tcPr>
            <w:tcW w:w="1341" w:type="dxa"/>
            <w:vAlign w:val="center"/>
          </w:tcPr>
          <w:p w:rsidR="00FF4B74" w:rsidRDefault="00FF4B74" w:rsidP="000C526A">
            <w:pPr>
              <w:jc w:val="center"/>
            </w:pPr>
            <w:r>
              <w:t>6</w:t>
            </w:r>
          </w:p>
        </w:tc>
        <w:tc>
          <w:tcPr>
            <w:tcW w:w="2403" w:type="dxa"/>
            <w:vAlign w:val="center"/>
          </w:tcPr>
          <w:p w:rsidR="00FF4B74" w:rsidRDefault="00FF4B74" w:rsidP="000C526A">
            <w:pPr>
              <w:jc w:val="center"/>
            </w:pPr>
            <w:r w:rsidRPr="00C6473D">
              <w:t>manufacturer LSB</w:t>
            </w:r>
          </w:p>
        </w:tc>
        <w:tc>
          <w:tcPr>
            <w:tcW w:w="3798" w:type="dxa"/>
            <w:vMerge w:val="restart"/>
            <w:vAlign w:val="center"/>
          </w:tcPr>
          <w:p w:rsidR="00FF4B74" w:rsidRDefault="00FF4B74" w:rsidP="000C526A">
            <w:pPr>
              <w:jc w:val="center"/>
            </w:pPr>
            <w:r>
              <w:t>76 for Moxy</w:t>
            </w:r>
          </w:p>
          <w:p w:rsidR="00B239ED" w:rsidRDefault="00B239ED" w:rsidP="000C526A">
            <w:pPr>
              <w:jc w:val="center"/>
            </w:pPr>
            <w:r>
              <w:t>98 for BSX</w:t>
            </w:r>
          </w:p>
        </w:tc>
      </w:tr>
      <w:tr w:rsidR="00FF4B74" w:rsidTr="00B2156D">
        <w:trPr>
          <w:jc w:val="center"/>
        </w:trPr>
        <w:tc>
          <w:tcPr>
            <w:tcW w:w="1341" w:type="dxa"/>
            <w:vAlign w:val="center"/>
          </w:tcPr>
          <w:p w:rsidR="00FF4B74" w:rsidRDefault="00FF4B74" w:rsidP="000C526A">
            <w:pPr>
              <w:jc w:val="center"/>
            </w:pPr>
            <w:r>
              <w:t>7</w:t>
            </w:r>
          </w:p>
        </w:tc>
        <w:tc>
          <w:tcPr>
            <w:tcW w:w="2403" w:type="dxa"/>
            <w:vAlign w:val="center"/>
          </w:tcPr>
          <w:p w:rsidR="00FF4B74" w:rsidRDefault="00FF4B74" w:rsidP="000C526A">
            <w:pPr>
              <w:jc w:val="center"/>
            </w:pPr>
            <w:r>
              <w:t>manufacturer M</w:t>
            </w:r>
            <w:r w:rsidRPr="00C6473D">
              <w:t>SB</w:t>
            </w:r>
          </w:p>
        </w:tc>
        <w:tc>
          <w:tcPr>
            <w:tcW w:w="3798" w:type="dxa"/>
            <w:vMerge/>
            <w:vAlign w:val="center"/>
          </w:tcPr>
          <w:p w:rsidR="00FF4B74" w:rsidRDefault="00FF4B74" w:rsidP="000C526A">
            <w:pPr>
              <w:jc w:val="center"/>
            </w:pPr>
          </w:p>
        </w:tc>
      </w:tr>
      <w:tr w:rsidR="00FF4B74" w:rsidTr="00B2156D">
        <w:trPr>
          <w:jc w:val="center"/>
        </w:trPr>
        <w:tc>
          <w:tcPr>
            <w:tcW w:w="1341" w:type="dxa"/>
            <w:vAlign w:val="center"/>
          </w:tcPr>
          <w:p w:rsidR="00FF4B74" w:rsidRDefault="00FF4B74" w:rsidP="00C6473D">
            <w:pPr>
              <w:jc w:val="center"/>
            </w:pPr>
            <w:r>
              <w:t>8</w:t>
            </w:r>
          </w:p>
        </w:tc>
        <w:tc>
          <w:tcPr>
            <w:tcW w:w="2403" w:type="dxa"/>
            <w:vAlign w:val="center"/>
          </w:tcPr>
          <w:p w:rsidR="00FF4B74" w:rsidRDefault="00FF4B74" w:rsidP="00C6473D">
            <w:pPr>
              <w:jc w:val="center"/>
            </w:pPr>
            <w:proofErr w:type="spellStart"/>
            <w:r w:rsidRPr="00C6473D">
              <w:t>battery_status</w:t>
            </w:r>
            <w:proofErr w:type="spellEnd"/>
          </w:p>
        </w:tc>
        <w:tc>
          <w:tcPr>
            <w:tcW w:w="3798" w:type="dxa"/>
            <w:vAlign w:val="center"/>
          </w:tcPr>
          <w:p w:rsidR="00FF4B74" w:rsidRDefault="00FF4B74" w:rsidP="0038689B">
            <w:pPr>
              <w:ind w:left="720"/>
            </w:pPr>
            <w:r>
              <w:t>new</w:t>
            </w:r>
            <w:r>
              <w:tab/>
            </w:r>
            <w:r>
              <w:tab/>
              <w:t>1</w:t>
            </w:r>
          </w:p>
          <w:p w:rsidR="00FF4B74" w:rsidRDefault="00FF4B74" w:rsidP="0038689B">
            <w:pPr>
              <w:ind w:left="720"/>
            </w:pPr>
            <w:r>
              <w:t>good</w:t>
            </w:r>
            <w:r>
              <w:tab/>
            </w:r>
            <w:r>
              <w:tab/>
              <w:t>2</w:t>
            </w:r>
          </w:p>
          <w:p w:rsidR="00FF4B74" w:rsidRDefault="00FF4B74" w:rsidP="0038689B">
            <w:pPr>
              <w:ind w:left="720"/>
            </w:pPr>
            <w:r>
              <w:t>ok</w:t>
            </w:r>
            <w:r>
              <w:tab/>
            </w:r>
            <w:r>
              <w:tab/>
              <w:t>3</w:t>
            </w:r>
          </w:p>
          <w:p w:rsidR="00FF4B74" w:rsidRDefault="00FF4B74" w:rsidP="0038689B">
            <w:pPr>
              <w:ind w:left="720"/>
            </w:pPr>
            <w:r>
              <w:t>low</w:t>
            </w:r>
            <w:r>
              <w:tab/>
            </w:r>
            <w:r>
              <w:tab/>
              <w:t>4</w:t>
            </w:r>
          </w:p>
          <w:p w:rsidR="00FF4B74" w:rsidRDefault="00FF4B74" w:rsidP="0038689B">
            <w:pPr>
              <w:ind w:left="720"/>
            </w:pPr>
            <w:r>
              <w:t>critical</w:t>
            </w:r>
            <w:r>
              <w:tab/>
            </w:r>
            <w:r>
              <w:tab/>
              <w:t>5</w:t>
            </w:r>
          </w:p>
          <w:p w:rsidR="00FF4B74" w:rsidRDefault="00FF4B74" w:rsidP="0038689B">
            <w:pPr>
              <w:ind w:left="720"/>
            </w:pPr>
            <w:r>
              <w:t>charging</w:t>
            </w:r>
            <w:r>
              <w:tab/>
              <w:t>6</w:t>
            </w:r>
          </w:p>
          <w:p w:rsidR="00FF4B74" w:rsidRDefault="00FF4B74" w:rsidP="0038689B">
            <w:pPr>
              <w:ind w:left="720"/>
            </w:pPr>
            <w:r>
              <w:t>unknown</w:t>
            </w:r>
            <w:r>
              <w:tab/>
              <w:t>7</w:t>
            </w:r>
          </w:p>
        </w:tc>
      </w:tr>
      <w:tr w:rsidR="00FF4B74" w:rsidTr="00B2156D">
        <w:trPr>
          <w:jc w:val="center"/>
        </w:trPr>
        <w:tc>
          <w:tcPr>
            <w:tcW w:w="1341" w:type="dxa"/>
            <w:vAlign w:val="center"/>
          </w:tcPr>
          <w:p w:rsidR="00FF4B74" w:rsidRDefault="00FF4B74" w:rsidP="00C6473D">
            <w:pPr>
              <w:jc w:val="center"/>
            </w:pPr>
            <w:r>
              <w:t>9</w:t>
            </w:r>
          </w:p>
        </w:tc>
        <w:tc>
          <w:tcPr>
            <w:tcW w:w="2403" w:type="dxa"/>
            <w:vAlign w:val="center"/>
          </w:tcPr>
          <w:p w:rsidR="00FF4B74" w:rsidRDefault="00FF4B74" w:rsidP="00C6473D">
            <w:pPr>
              <w:jc w:val="center"/>
            </w:pPr>
            <w:proofErr w:type="spellStart"/>
            <w:r w:rsidRPr="00C6473D">
              <w:t>software_version</w:t>
            </w:r>
            <w:proofErr w:type="spellEnd"/>
            <w:r w:rsidRPr="00C6473D">
              <w:t xml:space="preserve"> LSB</w:t>
            </w:r>
          </w:p>
        </w:tc>
        <w:tc>
          <w:tcPr>
            <w:tcW w:w="3798" w:type="dxa"/>
            <w:vMerge w:val="restart"/>
            <w:vAlign w:val="center"/>
          </w:tcPr>
          <w:p w:rsidR="00FF4B74" w:rsidRDefault="00FF4B74" w:rsidP="00C6473D">
            <w:pPr>
              <w:jc w:val="center"/>
            </w:pPr>
          </w:p>
        </w:tc>
      </w:tr>
      <w:tr w:rsidR="00FF4B74" w:rsidTr="00B2156D">
        <w:trPr>
          <w:jc w:val="center"/>
        </w:trPr>
        <w:tc>
          <w:tcPr>
            <w:tcW w:w="1341" w:type="dxa"/>
            <w:vAlign w:val="center"/>
          </w:tcPr>
          <w:p w:rsidR="00FF4B74" w:rsidRDefault="00FF4B74" w:rsidP="00C6473D">
            <w:pPr>
              <w:jc w:val="center"/>
            </w:pPr>
            <w:r>
              <w:t>10</w:t>
            </w:r>
          </w:p>
        </w:tc>
        <w:tc>
          <w:tcPr>
            <w:tcW w:w="2403" w:type="dxa"/>
            <w:vAlign w:val="center"/>
          </w:tcPr>
          <w:p w:rsidR="00FF4B74" w:rsidRDefault="00FF4B74" w:rsidP="00C6473D">
            <w:pPr>
              <w:jc w:val="center"/>
            </w:pPr>
            <w:proofErr w:type="spellStart"/>
            <w:r>
              <w:t>software_version</w:t>
            </w:r>
            <w:proofErr w:type="spellEnd"/>
            <w:r>
              <w:t xml:space="preserve"> M</w:t>
            </w:r>
            <w:r w:rsidRPr="00C6473D">
              <w:t>SB</w:t>
            </w:r>
          </w:p>
        </w:tc>
        <w:tc>
          <w:tcPr>
            <w:tcW w:w="3798" w:type="dxa"/>
            <w:vMerge/>
            <w:vAlign w:val="center"/>
          </w:tcPr>
          <w:p w:rsidR="00FF4B74" w:rsidRDefault="00FF4B74" w:rsidP="00C6473D">
            <w:pPr>
              <w:jc w:val="center"/>
            </w:pPr>
          </w:p>
        </w:tc>
      </w:tr>
      <w:tr w:rsidR="00FF4B74" w:rsidTr="00B2156D">
        <w:trPr>
          <w:jc w:val="center"/>
        </w:trPr>
        <w:tc>
          <w:tcPr>
            <w:tcW w:w="1341" w:type="dxa"/>
            <w:vAlign w:val="center"/>
          </w:tcPr>
          <w:p w:rsidR="00FF4B74" w:rsidRDefault="00FF4B74" w:rsidP="00C6473D">
            <w:pPr>
              <w:jc w:val="center"/>
            </w:pPr>
            <w:r>
              <w:t>11</w:t>
            </w:r>
          </w:p>
        </w:tc>
        <w:tc>
          <w:tcPr>
            <w:tcW w:w="2403" w:type="dxa"/>
            <w:vAlign w:val="center"/>
          </w:tcPr>
          <w:p w:rsidR="00FF4B74" w:rsidRDefault="00FF4B74" w:rsidP="00C6473D">
            <w:pPr>
              <w:jc w:val="center"/>
            </w:pPr>
            <w:proofErr w:type="spellStart"/>
            <w:r w:rsidRPr="00C6473D">
              <w:t>hardware_version</w:t>
            </w:r>
            <w:proofErr w:type="spellEnd"/>
          </w:p>
        </w:tc>
        <w:tc>
          <w:tcPr>
            <w:tcW w:w="3798" w:type="dxa"/>
            <w:vAlign w:val="center"/>
          </w:tcPr>
          <w:p w:rsidR="00FF4B74" w:rsidRDefault="00FF4B74" w:rsidP="00C6473D">
            <w:pPr>
              <w:jc w:val="center"/>
            </w:pPr>
          </w:p>
        </w:tc>
      </w:tr>
      <w:tr w:rsidR="00FF4B74" w:rsidTr="00B2156D">
        <w:trPr>
          <w:jc w:val="center"/>
        </w:trPr>
        <w:tc>
          <w:tcPr>
            <w:tcW w:w="1341" w:type="dxa"/>
            <w:vAlign w:val="center"/>
          </w:tcPr>
          <w:p w:rsidR="00FF4B74" w:rsidRDefault="00FF4B74" w:rsidP="00C6473D">
            <w:pPr>
              <w:jc w:val="center"/>
            </w:pPr>
            <w:r>
              <w:t>12</w:t>
            </w:r>
          </w:p>
        </w:tc>
        <w:tc>
          <w:tcPr>
            <w:tcW w:w="2403" w:type="dxa"/>
            <w:vAlign w:val="center"/>
          </w:tcPr>
          <w:p w:rsidR="00FF4B74" w:rsidRDefault="00FF4B74" w:rsidP="003C48DB">
            <w:pPr>
              <w:jc w:val="center"/>
            </w:pPr>
            <w:r w:rsidRPr="00C6473D">
              <w:t>product LSB</w:t>
            </w:r>
          </w:p>
        </w:tc>
        <w:tc>
          <w:tcPr>
            <w:tcW w:w="3798" w:type="dxa"/>
            <w:vMerge w:val="restart"/>
            <w:vAlign w:val="center"/>
          </w:tcPr>
          <w:p w:rsidR="00FF4B74" w:rsidRDefault="00FF4B74" w:rsidP="00C6473D">
            <w:pPr>
              <w:jc w:val="center"/>
            </w:pPr>
          </w:p>
        </w:tc>
      </w:tr>
      <w:tr w:rsidR="00FF4B74" w:rsidTr="00B2156D">
        <w:trPr>
          <w:jc w:val="center"/>
        </w:trPr>
        <w:tc>
          <w:tcPr>
            <w:tcW w:w="1341" w:type="dxa"/>
            <w:vAlign w:val="center"/>
          </w:tcPr>
          <w:p w:rsidR="00FF4B74" w:rsidRDefault="00FF4B74" w:rsidP="00C6473D">
            <w:pPr>
              <w:jc w:val="center"/>
            </w:pPr>
            <w:r>
              <w:t>13</w:t>
            </w:r>
          </w:p>
        </w:tc>
        <w:tc>
          <w:tcPr>
            <w:tcW w:w="2403" w:type="dxa"/>
            <w:vAlign w:val="center"/>
          </w:tcPr>
          <w:p w:rsidR="00FF4B74" w:rsidRDefault="00FF4B74" w:rsidP="003C48DB">
            <w:pPr>
              <w:jc w:val="center"/>
            </w:pPr>
            <w:r>
              <w:t>product M</w:t>
            </w:r>
            <w:r w:rsidRPr="00C6473D">
              <w:t>SB</w:t>
            </w:r>
          </w:p>
        </w:tc>
        <w:tc>
          <w:tcPr>
            <w:tcW w:w="3798" w:type="dxa"/>
            <w:vMerge/>
            <w:vAlign w:val="center"/>
          </w:tcPr>
          <w:p w:rsidR="00FF4B74" w:rsidRDefault="00FF4B74" w:rsidP="00C6473D">
            <w:pPr>
              <w:jc w:val="center"/>
            </w:pPr>
          </w:p>
        </w:tc>
      </w:tr>
    </w:tbl>
    <w:p w:rsidR="005258A3" w:rsidRDefault="005258A3"/>
    <w:p w:rsidR="005258A3" w:rsidRDefault="004F3F8C">
      <w:r>
        <w:rPr>
          <w:b/>
          <w:sz w:val="32"/>
          <w:szCs w:val="32"/>
          <w:u w:val="single"/>
        </w:rPr>
        <w:t xml:space="preserve">MO2 </w:t>
      </w:r>
      <w:r w:rsidR="005258A3">
        <w:rPr>
          <w:b/>
          <w:sz w:val="32"/>
          <w:szCs w:val="32"/>
          <w:u w:val="single"/>
        </w:rPr>
        <w:t>Profile</w:t>
      </w:r>
      <w:r w:rsidR="005258A3" w:rsidRPr="00294CDA">
        <w:rPr>
          <w:b/>
          <w:sz w:val="32"/>
          <w:szCs w:val="32"/>
          <w:u w:val="single"/>
        </w:rPr>
        <w:t xml:space="preserve"> Format </w:t>
      </w:r>
      <w:r w:rsidR="005258A3">
        <w:rPr>
          <w:b/>
          <w:sz w:val="32"/>
          <w:szCs w:val="32"/>
          <w:u w:val="single"/>
        </w:rPr>
        <w:t>for Record, Lap, and Session</w:t>
      </w:r>
      <w:r w:rsidR="005258A3" w:rsidRPr="00294CDA">
        <w:rPr>
          <w:b/>
          <w:sz w:val="32"/>
          <w:szCs w:val="32"/>
          <w:u w:val="single"/>
        </w:rPr>
        <w:t xml:space="preserve"> Messages:</w:t>
      </w:r>
    </w:p>
    <w:p w:rsidR="002B44F7" w:rsidRDefault="008556AC">
      <w:r>
        <w:t xml:space="preserve">The MO2 Profile describes the format for encoding multiple MO2 sensor data in a FIT file.  </w:t>
      </w:r>
      <w:r w:rsidR="00B239ED">
        <w:t>This section adds</w:t>
      </w:r>
      <w:r>
        <w:t xml:space="preserve"> </w:t>
      </w:r>
      <w:r w:rsidR="00B239ED">
        <w:t>some clarifications</w:t>
      </w:r>
      <w:r>
        <w:t>.</w:t>
      </w:r>
    </w:p>
    <w:p w:rsidR="008556AC" w:rsidRDefault="008556AC"/>
    <w:p w:rsidR="008556AC" w:rsidRDefault="0063489D">
      <w:r>
        <w:t>If data from multiple MO2 sensors is stored in the FIT file, a</w:t>
      </w:r>
      <w:r w:rsidR="008556AC">
        <w:t xml:space="preserve"> separate device_info message with a unique device_index must be created for each MO2 sensor.</w:t>
      </w:r>
    </w:p>
    <w:p w:rsidR="008556AC" w:rsidRDefault="008556AC"/>
    <w:p w:rsidR="008556AC" w:rsidRDefault="008556AC">
      <w:r>
        <w:t>Record data from multiple MO2 sensors will be entered as separate record messages even if they have the same time stamp.  When multiple MO2 sensors are used, the device_index must be included in the record messages.</w:t>
      </w:r>
    </w:p>
    <w:p w:rsidR="008556AC" w:rsidRDefault="008556AC"/>
    <w:p w:rsidR="000B77A3" w:rsidRDefault="008556AC" w:rsidP="000B77A3">
      <w:r>
        <w:t>Session and Lap information from the multiple MO2 sensors are recorded in an array as opposed to separate messages.</w:t>
      </w:r>
      <w:r w:rsidR="0063489D">
        <w:t xml:space="preserve">  This is done so that there will only be one lap message per lap event and one session message per session.</w:t>
      </w:r>
      <w:r>
        <w:t xml:space="preserve">  </w:t>
      </w:r>
      <w:r w:rsidR="000B77A3">
        <w:t xml:space="preserve">The numerical </w:t>
      </w:r>
      <w:r w:rsidR="007E2D1D">
        <w:t>value</w:t>
      </w:r>
      <w:r w:rsidR="000B77A3">
        <w:t xml:space="preserve"> of the device_index determines which sensor data </w:t>
      </w:r>
      <w:r w:rsidR="000B77A3">
        <w:lastRenderedPageBreak/>
        <w:t xml:space="preserve">gets stored in which elements of these arrays.  </w:t>
      </w:r>
      <w:r w:rsidR="007E2D1D">
        <w:t>The device_index=0 is only used</w:t>
      </w:r>
      <w:r w:rsidR="00FF4B74">
        <w:t xml:space="preserve"> for MO2 data</w:t>
      </w:r>
      <w:r w:rsidR="007E2D1D">
        <w:t xml:space="preserve"> when the MO2 sensor writes the FIT file itself.  When device_index=0 is used</w:t>
      </w:r>
      <w:r w:rsidR="0063489D">
        <w:t xml:space="preserve"> or when no device_index is used</w:t>
      </w:r>
      <w:r w:rsidR="007E2D1D">
        <w:t xml:space="preserve"> the lap and session data is stored in Array Element 0.</w:t>
      </w:r>
    </w:p>
    <w:p w:rsidR="007E2D1D" w:rsidRDefault="007E2D1D" w:rsidP="000B77A3"/>
    <w:p w:rsidR="007E2D1D" w:rsidRDefault="007E2D1D" w:rsidP="000B77A3">
      <w:r>
        <w:t xml:space="preserve">When another device writes the MO2 data in the FIT file from </w:t>
      </w:r>
      <w:r w:rsidR="003C08EF">
        <w:t>one</w:t>
      </w:r>
      <w:r>
        <w:t xml:space="preserve"> or </w:t>
      </w:r>
      <w:r w:rsidR="0063489D">
        <w:t>multiple</w:t>
      </w:r>
      <w:r>
        <w:t xml:space="preserve"> MO2 sensor</w:t>
      </w:r>
      <w:r w:rsidR="0063489D">
        <w:t>s</w:t>
      </w:r>
      <w:r>
        <w:t>, the device_index must be greater than 0</w:t>
      </w:r>
      <w:r w:rsidR="003C08EF">
        <w:t>.  The lap and session data arrays must have element 0 written as invalid (</w:t>
      </w:r>
      <w:r w:rsidR="003C08EF" w:rsidRPr="003C08EF">
        <w:t>0xFFFF</w:t>
      </w:r>
      <w:r w:rsidR="003C08EF">
        <w:t xml:space="preserve"> for UINT16)</w:t>
      </w:r>
      <w:r w:rsidR="0063489D">
        <w:t>.  The lap and session data from the sensor with the lowest value of device_index will be stored in array element 1.</w:t>
      </w:r>
    </w:p>
    <w:p w:rsidR="000B77A3" w:rsidRDefault="000B77A3" w:rsidP="000B77A3"/>
    <w:p w:rsidR="00FF4B74" w:rsidRDefault="00B2156D" w:rsidP="000B77A3">
      <w:r>
        <w:t>Table 4 – MO2 Profile Format device_index and Array Elements for Lap and Session Data</w:t>
      </w:r>
    </w:p>
    <w:tbl>
      <w:tblPr>
        <w:tblStyle w:val="TableGrid"/>
        <w:tblW w:w="0" w:type="auto"/>
        <w:tblLayout w:type="fixed"/>
        <w:tblLook w:val="04A0" w:firstRow="1" w:lastRow="0" w:firstColumn="1" w:lastColumn="0" w:noHBand="0" w:noVBand="1"/>
      </w:tblPr>
      <w:tblGrid>
        <w:gridCol w:w="1296"/>
        <w:gridCol w:w="2772"/>
        <w:gridCol w:w="990"/>
        <w:gridCol w:w="3420"/>
        <w:gridCol w:w="990"/>
      </w:tblGrid>
      <w:tr w:rsidR="007E2D1D" w:rsidTr="0063489D">
        <w:trPr>
          <w:trHeight w:val="816"/>
        </w:trPr>
        <w:tc>
          <w:tcPr>
            <w:tcW w:w="1296" w:type="dxa"/>
          </w:tcPr>
          <w:p w:rsidR="007E2D1D" w:rsidRDefault="007E2D1D" w:rsidP="000B77A3"/>
        </w:tc>
        <w:tc>
          <w:tcPr>
            <w:tcW w:w="3762" w:type="dxa"/>
            <w:gridSpan w:val="2"/>
            <w:vAlign w:val="center"/>
          </w:tcPr>
          <w:p w:rsidR="007E2D1D" w:rsidRPr="00D30B15" w:rsidRDefault="007E2D1D" w:rsidP="000C0A38">
            <w:pPr>
              <w:jc w:val="center"/>
              <w:rPr>
                <w:b/>
              </w:rPr>
            </w:pPr>
            <w:r w:rsidRPr="00D30B15">
              <w:rPr>
                <w:b/>
              </w:rPr>
              <w:t>FIT file is created by</w:t>
            </w:r>
          </w:p>
          <w:p w:rsidR="007E2D1D" w:rsidRPr="00D30B15" w:rsidRDefault="007E2D1D" w:rsidP="000C0A38">
            <w:pPr>
              <w:jc w:val="center"/>
              <w:rPr>
                <w:b/>
              </w:rPr>
            </w:pPr>
            <w:r w:rsidRPr="00D30B15">
              <w:rPr>
                <w:b/>
              </w:rPr>
              <w:t>MO2 sensor</w:t>
            </w:r>
          </w:p>
        </w:tc>
        <w:tc>
          <w:tcPr>
            <w:tcW w:w="4410" w:type="dxa"/>
            <w:gridSpan w:val="2"/>
            <w:vAlign w:val="center"/>
          </w:tcPr>
          <w:p w:rsidR="007E2D1D" w:rsidRPr="00D30B15" w:rsidRDefault="007E2D1D" w:rsidP="000C0A38">
            <w:pPr>
              <w:jc w:val="center"/>
              <w:rPr>
                <w:b/>
              </w:rPr>
            </w:pPr>
            <w:r w:rsidRPr="00D30B15">
              <w:rPr>
                <w:b/>
              </w:rPr>
              <w:t>FIT file created by</w:t>
            </w:r>
          </w:p>
          <w:p w:rsidR="007E2D1D" w:rsidRPr="00D30B15" w:rsidRDefault="007E2D1D" w:rsidP="000C0A38">
            <w:pPr>
              <w:jc w:val="center"/>
              <w:rPr>
                <w:b/>
              </w:rPr>
            </w:pPr>
            <w:r w:rsidRPr="00D30B15">
              <w:rPr>
                <w:b/>
              </w:rPr>
              <w:t>some other device</w:t>
            </w:r>
          </w:p>
        </w:tc>
      </w:tr>
      <w:tr w:rsidR="007E2D1D" w:rsidTr="0063489D">
        <w:tc>
          <w:tcPr>
            <w:tcW w:w="1296" w:type="dxa"/>
          </w:tcPr>
          <w:p w:rsidR="007E2D1D" w:rsidRDefault="007E2D1D" w:rsidP="000B77A3"/>
        </w:tc>
        <w:tc>
          <w:tcPr>
            <w:tcW w:w="2772" w:type="dxa"/>
            <w:vAlign w:val="center"/>
          </w:tcPr>
          <w:p w:rsidR="007E2D1D" w:rsidRPr="00D30B15" w:rsidRDefault="007E2D1D" w:rsidP="007E2D1D">
            <w:pPr>
              <w:jc w:val="center"/>
              <w:rPr>
                <w:b/>
              </w:rPr>
            </w:pPr>
            <w:r w:rsidRPr="00D30B15">
              <w:rPr>
                <w:b/>
              </w:rPr>
              <w:t>device_index</w:t>
            </w:r>
          </w:p>
        </w:tc>
        <w:tc>
          <w:tcPr>
            <w:tcW w:w="990" w:type="dxa"/>
            <w:vAlign w:val="center"/>
          </w:tcPr>
          <w:p w:rsidR="007E2D1D" w:rsidRPr="00D30B15" w:rsidRDefault="007E2D1D" w:rsidP="007E2D1D">
            <w:pPr>
              <w:jc w:val="center"/>
              <w:rPr>
                <w:b/>
              </w:rPr>
            </w:pPr>
            <w:r w:rsidRPr="00D30B15">
              <w:rPr>
                <w:b/>
              </w:rPr>
              <w:t>Array Element</w:t>
            </w:r>
          </w:p>
        </w:tc>
        <w:tc>
          <w:tcPr>
            <w:tcW w:w="3420" w:type="dxa"/>
            <w:vAlign w:val="center"/>
          </w:tcPr>
          <w:p w:rsidR="007E2D1D" w:rsidRPr="00D30B15" w:rsidRDefault="007E2D1D" w:rsidP="007E2D1D">
            <w:pPr>
              <w:jc w:val="center"/>
              <w:rPr>
                <w:b/>
              </w:rPr>
            </w:pPr>
            <w:r w:rsidRPr="00D30B15">
              <w:rPr>
                <w:b/>
              </w:rPr>
              <w:t>device_index</w:t>
            </w:r>
          </w:p>
        </w:tc>
        <w:tc>
          <w:tcPr>
            <w:tcW w:w="990" w:type="dxa"/>
            <w:vAlign w:val="center"/>
          </w:tcPr>
          <w:p w:rsidR="007E2D1D" w:rsidRPr="00D30B15" w:rsidRDefault="007E2D1D" w:rsidP="007E2D1D">
            <w:pPr>
              <w:jc w:val="center"/>
              <w:rPr>
                <w:b/>
              </w:rPr>
            </w:pPr>
            <w:r w:rsidRPr="00D30B15">
              <w:rPr>
                <w:b/>
              </w:rPr>
              <w:t>Array Element</w:t>
            </w:r>
          </w:p>
        </w:tc>
      </w:tr>
      <w:tr w:rsidR="007E2D1D" w:rsidTr="0063489D">
        <w:tc>
          <w:tcPr>
            <w:tcW w:w="1296" w:type="dxa"/>
          </w:tcPr>
          <w:p w:rsidR="007E2D1D" w:rsidRDefault="007E2D1D" w:rsidP="000B77A3">
            <w:r>
              <w:t>1st MO2 Sensor</w:t>
            </w:r>
          </w:p>
        </w:tc>
        <w:tc>
          <w:tcPr>
            <w:tcW w:w="2772" w:type="dxa"/>
            <w:vAlign w:val="center"/>
          </w:tcPr>
          <w:p w:rsidR="007E2D1D" w:rsidRDefault="007E2D1D" w:rsidP="007E2D1D">
            <w:pPr>
              <w:jc w:val="center"/>
            </w:pPr>
            <w:r>
              <w:t>Use device_index = 0 or don’t use device_index at all</w:t>
            </w:r>
          </w:p>
        </w:tc>
        <w:tc>
          <w:tcPr>
            <w:tcW w:w="990" w:type="dxa"/>
            <w:vAlign w:val="center"/>
          </w:tcPr>
          <w:p w:rsidR="007E2D1D" w:rsidRDefault="007E2D1D" w:rsidP="007E2D1D">
            <w:pPr>
              <w:jc w:val="center"/>
            </w:pPr>
            <w:r>
              <w:t>0</w:t>
            </w:r>
          </w:p>
        </w:tc>
        <w:tc>
          <w:tcPr>
            <w:tcW w:w="3420" w:type="dxa"/>
            <w:vAlign w:val="center"/>
          </w:tcPr>
          <w:p w:rsidR="007E2D1D" w:rsidRDefault="007E2D1D" w:rsidP="000B04C4">
            <w:pPr>
              <w:jc w:val="center"/>
            </w:pPr>
            <w:r>
              <w:t>Must use device_index &gt;0</w:t>
            </w:r>
            <w:r w:rsidR="0063489D">
              <w:t xml:space="preserve">.  The lowest device_index will be the 1st </w:t>
            </w:r>
            <w:r w:rsidR="000B04C4">
              <w:t>MO2</w:t>
            </w:r>
            <w:r w:rsidR="0063489D">
              <w:t xml:space="preserve"> Sensor</w:t>
            </w:r>
          </w:p>
        </w:tc>
        <w:tc>
          <w:tcPr>
            <w:tcW w:w="990" w:type="dxa"/>
            <w:vAlign w:val="center"/>
          </w:tcPr>
          <w:p w:rsidR="007E2D1D" w:rsidRDefault="007E2D1D" w:rsidP="007E2D1D">
            <w:pPr>
              <w:jc w:val="center"/>
            </w:pPr>
            <w:r>
              <w:t>1</w:t>
            </w:r>
          </w:p>
        </w:tc>
      </w:tr>
      <w:tr w:rsidR="007E2D1D" w:rsidTr="0063489D">
        <w:tc>
          <w:tcPr>
            <w:tcW w:w="1296" w:type="dxa"/>
          </w:tcPr>
          <w:p w:rsidR="007E2D1D" w:rsidRDefault="007E2D1D" w:rsidP="000B77A3">
            <w:r>
              <w:t>2nd MO2 Sensor</w:t>
            </w:r>
          </w:p>
        </w:tc>
        <w:tc>
          <w:tcPr>
            <w:tcW w:w="2772" w:type="dxa"/>
            <w:vAlign w:val="center"/>
          </w:tcPr>
          <w:p w:rsidR="007E2D1D" w:rsidRDefault="007E2D1D" w:rsidP="007E2D1D">
            <w:pPr>
              <w:jc w:val="center"/>
            </w:pPr>
          </w:p>
        </w:tc>
        <w:tc>
          <w:tcPr>
            <w:tcW w:w="990" w:type="dxa"/>
            <w:vAlign w:val="center"/>
          </w:tcPr>
          <w:p w:rsidR="007E2D1D" w:rsidRDefault="007E2D1D" w:rsidP="007E2D1D">
            <w:pPr>
              <w:jc w:val="center"/>
            </w:pPr>
          </w:p>
        </w:tc>
        <w:tc>
          <w:tcPr>
            <w:tcW w:w="3420" w:type="dxa"/>
            <w:vAlign w:val="center"/>
          </w:tcPr>
          <w:p w:rsidR="007E2D1D" w:rsidRDefault="007E2D1D" w:rsidP="007E2D1D">
            <w:pPr>
              <w:jc w:val="center"/>
            </w:pPr>
            <w:r>
              <w:t>Must use device_index &gt; than the one used for 1st MO2 sensor</w:t>
            </w:r>
          </w:p>
        </w:tc>
        <w:tc>
          <w:tcPr>
            <w:tcW w:w="990" w:type="dxa"/>
            <w:vAlign w:val="center"/>
          </w:tcPr>
          <w:p w:rsidR="007E2D1D" w:rsidRDefault="007E2D1D" w:rsidP="007E2D1D">
            <w:pPr>
              <w:jc w:val="center"/>
            </w:pPr>
            <w:r>
              <w:t>2</w:t>
            </w:r>
          </w:p>
        </w:tc>
      </w:tr>
      <w:tr w:rsidR="007E2D1D" w:rsidTr="0063489D">
        <w:tc>
          <w:tcPr>
            <w:tcW w:w="1296" w:type="dxa"/>
          </w:tcPr>
          <w:p w:rsidR="007E2D1D" w:rsidRDefault="007E2D1D" w:rsidP="000B77A3">
            <w:r>
              <w:t>3rd MO2 Sensor</w:t>
            </w:r>
          </w:p>
        </w:tc>
        <w:tc>
          <w:tcPr>
            <w:tcW w:w="2772" w:type="dxa"/>
            <w:vAlign w:val="center"/>
          </w:tcPr>
          <w:p w:rsidR="007E2D1D" w:rsidRDefault="007E2D1D" w:rsidP="007E2D1D">
            <w:pPr>
              <w:jc w:val="center"/>
            </w:pPr>
          </w:p>
        </w:tc>
        <w:tc>
          <w:tcPr>
            <w:tcW w:w="990" w:type="dxa"/>
            <w:vAlign w:val="center"/>
          </w:tcPr>
          <w:p w:rsidR="007E2D1D" w:rsidRDefault="007E2D1D" w:rsidP="007E2D1D">
            <w:pPr>
              <w:jc w:val="center"/>
            </w:pPr>
          </w:p>
        </w:tc>
        <w:tc>
          <w:tcPr>
            <w:tcW w:w="3420" w:type="dxa"/>
            <w:vAlign w:val="center"/>
          </w:tcPr>
          <w:p w:rsidR="007E2D1D" w:rsidRDefault="007E2D1D" w:rsidP="007E2D1D">
            <w:pPr>
              <w:jc w:val="center"/>
            </w:pPr>
            <w:r>
              <w:t>Must use device_index &gt; than the one used for 2nd MO2 sensor</w:t>
            </w:r>
          </w:p>
        </w:tc>
        <w:tc>
          <w:tcPr>
            <w:tcW w:w="990" w:type="dxa"/>
            <w:vAlign w:val="center"/>
          </w:tcPr>
          <w:p w:rsidR="007E2D1D" w:rsidRDefault="007E2D1D" w:rsidP="007E2D1D">
            <w:pPr>
              <w:jc w:val="center"/>
            </w:pPr>
            <w:r>
              <w:t>3</w:t>
            </w:r>
          </w:p>
        </w:tc>
      </w:tr>
      <w:tr w:rsidR="0063489D" w:rsidTr="0063489D">
        <w:tc>
          <w:tcPr>
            <w:tcW w:w="1296" w:type="dxa"/>
          </w:tcPr>
          <w:p w:rsidR="0063489D" w:rsidRDefault="0063489D" w:rsidP="000B77A3">
            <w:r>
              <w:t>4th MO2 Sensor</w:t>
            </w:r>
          </w:p>
        </w:tc>
        <w:tc>
          <w:tcPr>
            <w:tcW w:w="2772" w:type="dxa"/>
            <w:vAlign w:val="center"/>
          </w:tcPr>
          <w:p w:rsidR="0063489D" w:rsidRDefault="0063489D" w:rsidP="007E2D1D">
            <w:pPr>
              <w:jc w:val="center"/>
            </w:pPr>
          </w:p>
        </w:tc>
        <w:tc>
          <w:tcPr>
            <w:tcW w:w="990" w:type="dxa"/>
            <w:vAlign w:val="center"/>
          </w:tcPr>
          <w:p w:rsidR="0063489D" w:rsidRDefault="0063489D" w:rsidP="007E2D1D">
            <w:pPr>
              <w:jc w:val="center"/>
            </w:pPr>
          </w:p>
        </w:tc>
        <w:tc>
          <w:tcPr>
            <w:tcW w:w="3420" w:type="dxa"/>
            <w:vAlign w:val="center"/>
          </w:tcPr>
          <w:p w:rsidR="0063489D" w:rsidRDefault="0063489D" w:rsidP="0063489D">
            <w:pPr>
              <w:jc w:val="center"/>
            </w:pPr>
            <w:r>
              <w:t>Must use device_index &gt; than the one used for 3rd MO2 sensor</w:t>
            </w:r>
          </w:p>
        </w:tc>
        <w:tc>
          <w:tcPr>
            <w:tcW w:w="990" w:type="dxa"/>
            <w:vAlign w:val="center"/>
          </w:tcPr>
          <w:p w:rsidR="0063489D" w:rsidRDefault="0063489D" w:rsidP="007E2D1D">
            <w:pPr>
              <w:jc w:val="center"/>
            </w:pPr>
            <w:r>
              <w:t>4</w:t>
            </w:r>
          </w:p>
        </w:tc>
      </w:tr>
      <w:tr w:rsidR="0063489D" w:rsidTr="0063489D">
        <w:tc>
          <w:tcPr>
            <w:tcW w:w="1296" w:type="dxa"/>
          </w:tcPr>
          <w:p w:rsidR="0063489D" w:rsidRDefault="0063489D" w:rsidP="000B77A3">
            <w:r>
              <w:t>5th MO2 Sensor</w:t>
            </w:r>
          </w:p>
        </w:tc>
        <w:tc>
          <w:tcPr>
            <w:tcW w:w="2772" w:type="dxa"/>
            <w:vAlign w:val="center"/>
          </w:tcPr>
          <w:p w:rsidR="0063489D" w:rsidRDefault="0063489D" w:rsidP="007E2D1D">
            <w:pPr>
              <w:jc w:val="center"/>
            </w:pPr>
          </w:p>
        </w:tc>
        <w:tc>
          <w:tcPr>
            <w:tcW w:w="990" w:type="dxa"/>
            <w:vAlign w:val="center"/>
          </w:tcPr>
          <w:p w:rsidR="0063489D" w:rsidRDefault="0063489D" w:rsidP="007E2D1D">
            <w:pPr>
              <w:jc w:val="center"/>
            </w:pPr>
          </w:p>
        </w:tc>
        <w:tc>
          <w:tcPr>
            <w:tcW w:w="3420" w:type="dxa"/>
            <w:vAlign w:val="center"/>
          </w:tcPr>
          <w:p w:rsidR="0063489D" w:rsidRDefault="0063489D" w:rsidP="0063489D">
            <w:pPr>
              <w:jc w:val="center"/>
            </w:pPr>
            <w:r>
              <w:t>Must use device_index &gt; than the one used for 4th MO2 sensor</w:t>
            </w:r>
          </w:p>
        </w:tc>
        <w:tc>
          <w:tcPr>
            <w:tcW w:w="990" w:type="dxa"/>
            <w:vAlign w:val="center"/>
          </w:tcPr>
          <w:p w:rsidR="0063489D" w:rsidRDefault="0063489D" w:rsidP="007E2D1D">
            <w:pPr>
              <w:jc w:val="center"/>
            </w:pPr>
            <w:r>
              <w:t>5</w:t>
            </w:r>
          </w:p>
        </w:tc>
      </w:tr>
      <w:tr w:rsidR="0063489D" w:rsidTr="0063489D">
        <w:tc>
          <w:tcPr>
            <w:tcW w:w="1296" w:type="dxa"/>
          </w:tcPr>
          <w:p w:rsidR="0063489D" w:rsidRDefault="0063489D" w:rsidP="000B77A3">
            <w:r>
              <w:t>6th MO2 Sensor</w:t>
            </w:r>
          </w:p>
        </w:tc>
        <w:tc>
          <w:tcPr>
            <w:tcW w:w="2772" w:type="dxa"/>
            <w:vAlign w:val="center"/>
          </w:tcPr>
          <w:p w:rsidR="0063489D" w:rsidRDefault="0063489D" w:rsidP="007E2D1D">
            <w:pPr>
              <w:jc w:val="center"/>
            </w:pPr>
          </w:p>
        </w:tc>
        <w:tc>
          <w:tcPr>
            <w:tcW w:w="990" w:type="dxa"/>
            <w:vAlign w:val="center"/>
          </w:tcPr>
          <w:p w:rsidR="0063489D" w:rsidRDefault="0063489D" w:rsidP="007E2D1D">
            <w:pPr>
              <w:jc w:val="center"/>
            </w:pPr>
          </w:p>
        </w:tc>
        <w:tc>
          <w:tcPr>
            <w:tcW w:w="3420" w:type="dxa"/>
            <w:vAlign w:val="center"/>
          </w:tcPr>
          <w:p w:rsidR="0063489D" w:rsidRDefault="0063489D" w:rsidP="0063489D">
            <w:pPr>
              <w:jc w:val="center"/>
            </w:pPr>
            <w:r>
              <w:t>Must use device_index &gt; than the one used for 5th MO2 sensor</w:t>
            </w:r>
          </w:p>
        </w:tc>
        <w:tc>
          <w:tcPr>
            <w:tcW w:w="990" w:type="dxa"/>
            <w:vAlign w:val="center"/>
          </w:tcPr>
          <w:p w:rsidR="0063489D" w:rsidRDefault="0063489D" w:rsidP="007E2D1D">
            <w:pPr>
              <w:jc w:val="center"/>
            </w:pPr>
            <w:r>
              <w:t>6</w:t>
            </w:r>
          </w:p>
        </w:tc>
      </w:tr>
      <w:tr w:rsidR="0063489D" w:rsidTr="0063489D">
        <w:tc>
          <w:tcPr>
            <w:tcW w:w="1296" w:type="dxa"/>
          </w:tcPr>
          <w:p w:rsidR="0063489D" w:rsidRDefault="00302B68" w:rsidP="000B77A3">
            <w:r>
              <w:t>7th MO2 Sens</w:t>
            </w:r>
            <w:r w:rsidR="0063489D">
              <w:t>or</w:t>
            </w:r>
          </w:p>
        </w:tc>
        <w:tc>
          <w:tcPr>
            <w:tcW w:w="2772" w:type="dxa"/>
            <w:vAlign w:val="center"/>
          </w:tcPr>
          <w:p w:rsidR="0063489D" w:rsidRDefault="0063489D" w:rsidP="007E2D1D">
            <w:pPr>
              <w:jc w:val="center"/>
            </w:pPr>
          </w:p>
        </w:tc>
        <w:tc>
          <w:tcPr>
            <w:tcW w:w="990" w:type="dxa"/>
            <w:vAlign w:val="center"/>
          </w:tcPr>
          <w:p w:rsidR="0063489D" w:rsidRDefault="0063489D" w:rsidP="007E2D1D">
            <w:pPr>
              <w:jc w:val="center"/>
            </w:pPr>
          </w:p>
        </w:tc>
        <w:tc>
          <w:tcPr>
            <w:tcW w:w="3420" w:type="dxa"/>
            <w:vAlign w:val="center"/>
          </w:tcPr>
          <w:p w:rsidR="0063489D" w:rsidRDefault="0063489D" w:rsidP="0063489D">
            <w:pPr>
              <w:jc w:val="center"/>
            </w:pPr>
            <w:r>
              <w:t>Must use device_index &gt; than the one used for 6th MO2 sensor</w:t>
            </w:r>
          </w:p>
        </w:tc>
        <w:tc>
          <w:tcPr>
            <w:tcW w:w="990" w:type="dxa"/>
            <w:vAlign w:val="center"/>
          </w:tcPr>
          <w:p w:rsidR="0063489D" w:rsidRDefault="0063489D" w:rsidP="007E2D1D">
            <w:pPr>
              <w:jc w:val="center"/>
            </w:pPr>
            <w:r>
              <w:t>7</w:t>
            </w:r>
          </w:p>
        </w:tc>
      </w:tr>
      <w:tr w:rsidR="0063489D" w:rsidTr="0063489D">
        <w:tc>
          <w:tcPr>
            <w:tcW w:w="1296" w:type="dxa"/>
          </w:tcPr>
          <w:p w:rsidR="0063489D" w:rsidRDefault="0063489D" w:rsidP="000B77A3">
            <w:r>
              <w:t>8th MO2 Sensor</w:t>
            </w:r>
          </w:p>
        </w:tc>
        <w:tc>
          <w:tcPr>
            <w:tcW w:w="2772" w:type="dxa"/>
            <w:vAlign w:val="center"/>
          </w:tcPr>
          <w:p w:rsidR="0063489D" w:rsidRDefault="0063489D" w:rsidP="007E2D1D">
            <w:pPr>
              <w:jc w:val="center"/>
            </w:pPr>
          </w:p>
        </w:tc>
        <w:tc>
          <w:tcPr>
            <w:tcW w:w="990" w:type="dxa"/>
            <w:vAlign w:val="center"/>
          </w:tcPr>
          <w:p w:rsidR="0063489D" w:rsidRDefault="0063489D" w:rsidP="007E2D1D">
            <w:pPr>
              <w:jc w:val="center"/>
            </w:pPr>
          </w:p>
        </w:tc>
        <w:tc>
          <w:tcPr>
            <w:tcW w:w="3420" w:type="dxa"/>
            <w:vAlign w:val="center"/>
          </w:tcPr>
          <w:p w:rsidR="0063489D" w:rsidRDefault="0063489D" w:rsidP="0063489D">
            <w:pPr>
              <w:jc w:val="center"/>
            </w:pPr>
            <w:r>
              <w:t>Must use device_index &gt; than the one used for 7th MO2 sensor</w:t>
            </w:r>
          </w:p>
        </w:tc>
        <w:tc>
          <w:tcPr>
            <w:tcW w:w="990" w:type="dxa"/>
            <w:vAlign w:val="center"/>
          </w:tcPr>
          <w:p w:rsidR="0063489D" w:rsidRDefault="0063489D" w:rsidP="007E2D1D">
            <w:pPr>
              <w:jc w:val="center"/>
            </w:pPr>
            <w:r>
              <w:t>8</w:t>
            </w:r>
          </w:p>
        </w:tc>
      </w:tr>
    </w:tbl>
    <w:p w:rsidR="000B77A3" w:rsidRDefault="000B77A3" w:rsidP="000B77A3"/>
    <w:p w:rsidR="002B44F7" w:rsidRPr="00302B68" w:rsidRDefault="00302B68">
      <w:pPr>
        <w:rPr>
          <w:b/>
          <w:sz w:val="32"/>
          <w:szCs w:val="32"/>
          <w:u w:val="single"/>
        </w:rPr>
      </w:pPr>
      <w:r w:rsidRPr="00302B68">
        <w:rPr>
          <w:b/>
          <w:sz w:val="32"/>
          <w:szCs w:val="32"/>
          <w:u w:val="single"/>
        </w:rPr>
        <w:t>Priority</w:t>
      </w:r>
      <w:r w:rsidR="007C3814">
        <w:rPr>
          <w:b/>
          <w:sz w:val="32"/>
          <w:szCs w:val="32"/>
          <w:u w:val="single"/>
        </w:rPr>
        <w:t xml:space="preserve"> – Profile Format vs Developer Data Format</w:t>
      </w:r>
      <w:r>
        <w:rPr>
          <w:b/>
          <w:sz w:val="32"/>
          <w:szCs w:val="32"/>
          <w:u w:val="single"/>
        </w:rPr>
        <w:t>:</w:t>
      </w:r>
    </w:p>
    <w:p w:rsidR="00302B68" w:rsidRDefault="00302B68">
      <w:r>
        <w:t>It is possible for a FIT file to contain both Profile Format and Developer Format Data.  An example would be the Garmin 735XT which supp</w:t>
      </w:r>
      <w:r w:rsidR="00757A3A">
        <w:t>orts one</w:t>
      </w:r>
      <w:r>
        <w:t xml:space="preserve"> MO2 sensor natively and also supports CIQ data fields.</w:t>
      </w:r>
    </w:p>
    <w:p w:rsidR="00302B68" w:rsidRDefault="00302B68"/>
    <w:p w:rsidR="00302B68" w:rsidRDefault="00302B68">
      <w:r>
        <w:t>If a decoding application identifies the data only by whether it is the 1st, 2nd, 3rd or … sensor then it’s possible that both sensors could be identified as the 1st sensor.  It is up to the user to avoid this problem when they set up their device.  If they are using the natively supported MO2 sensor and a data field, they should install the “Moxy 2nd Sensor” data field.</w:t>
      </w:r>
    </w:p>
    <w:p w:rsidR="00302B68" w:rsidRDefault="00302B68"/>
    <w:p w:rsidR="00302B68" w:rsidRDefault="007C3814">
      <w:r>
        <w:lastRenderedPageBreak/>
        <w:t>However if the user fails to do this correctly and i</w:t>
      </w:r>
      <w:r w:rsidR="00302B68">
        <w:t xml:space="preserve">f there is a conflict that the application </w:t>
      </w:r>
      <w:r w:rsidR="00757A3A">
        <w:t>does not</w:t>
      </w:r>
      <w:r w:rsidR="00302B68">
        <w:t xml:space="preserve"> overcome</w:t>
      </w:r>
      <w:r w:rsidR="00757A3A">
        <w:t xml:space="preserve"> by using the </w:t>
      </w:r>
      <w:proofErr w:type="spellStart"/>
      <w:r w:rsidR="00757A3A">
        <w:t>device_info</w:t>
      </w:r>
      <w:proofErr w:type="spellEnd"/>
      <w:r w:rsidR="00757A3A">
        <w:t xml:space="preserve"> data</w:t>
      </w:r>
      <w:r w:rsidR="00302B68">
        <w:t>, the decoding application should give priority to the Profile Format Data.</w:t>
      </w:r>
    </w:p>
    <w:p w:rsidR="007C3814" w:rsidRDefault="007C3814"/>
    <w:p w:rsidR="007C3814" w:rsidRPr="007C3814" w:rsidRDefault="007C3814">
      <w:pPr>
        <w:rPr>
          <w:b/>
          <w:sz w:val="32"/>
          <w:szCs w:val="32"/>
          <w:u w:val="single"/>
        </w:rPr>
      </w:pPr>
      <w:r w:rsidRPr="007C3814">
        <w:rPr>
          <w:b/>
          <w:sz w:val="32"/>
          <w:szCs w:val="32"/>
          <w:u w:val="single"/>
        </w:rPr>
        <w:t>Priority – M</w:t>
      </w:r>
      <w:bookmarkStart w:id="0" w:name="_GoBack"/>
      <w:bookmarkEnd w:id="0"/>
      <w:r w:rsidRPr="007C3814">
        <w:rPr>
          <w:b/>
          <w:sz w:val="32"/>
          <w:szCs w:val="32"/>
          <w:u w:val="single"/>
        </w:rPr>
        <w:t>ore Data than the Decoding Software Supports</w:t>
      </w:r>
    </w:p>
    <w:p w:rsidR="007C3814" w:rsidRDefault="007C3814">
      <w:r>
        <w:t>If a data decoding software supports fewer MO2 sensors than are present in the FIT file, the software should use the “1st MO2 Sensor” data first and the “2nd MO2 Sensor” data second and so on and omit the higher MO2 Sensors that it doesn’t have support for.</w:t>
      </w:r>
    </w:p>
    <w:p w:rsidR="007C3814" w:rsidRPr="008E4304" w:rsidRDefault="007C3814"/>
    <w:sectPr w:rsidR="007C3814" w:rsidRPr="008E430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F39" w:rsidRDefault="004C4F39" w:rsidP="00BA3B5B">
      <w:pPr>
        <w:spacing w:line="240" w:lineRule="auto"/>
      </w:pPr>
      <w:r>
        <w:separator/>
      </w:r>
    </w:p>
  </w:endnote>
  <w:endnote w:type="continuationSeparator" w:id="0">
    <w:p w:rsidR="004C4F39" w:rsidRDefault="004C4F39" w:rsidP="00BA3B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B5B" w:rsidRDefault="005C1D55">
    <w:pPr>
      <w:pStyle w:val="Footer"/>
    </w:pPr>
    <w:r>
      <w:t>Muscle Oxygen Data in FIT Files</w:t>
    </w:r>
    <w:r w:rsidR="00BA3B5B">
      <w:ptab w:relativeTo="margin" w:alignment="center" w:leader="none"/>
    </w:r>
    <w:proofErr w:type="spellStart"/>
    <w:r w:rsidR="00BA3B5B">
      <w:t>Revsion</w:t>
    </w:r>
    <w:proofErr w:type="spellEnd"/>
    <w:r w:rsidR="00BA3B5B">
      <w:t>: Draft</w:t>
    </w:r>
    <w:r w:rsidR="00BA3B5B">
      <w:ptab w:relativeTo="margin" w:alignment="right" w:leader="none"/>
    </w:r>
    <w:r w:rsidR="00BA3B5B">
      <w:t xml:space="preserve">Page </w:t>
    </w:r>
    <w:r w:rsidR="00BA3B5B">
      <w:fldChar w:fldCharType="begin"/>
    </w:r>
    <w:r w:rsidR="00BA3B5B">
      <w:instrText xml:space="preserve"> PAGE  \* Arabic  \* MERGEFORMAT </w:instrText>
    </w:r>
    <w:r w:rsidR="00BA3B5B">
      <w:fldChar w:fldCharType="separate"/>
    </w:r>
    <w:r w:rsidR="009671D1">
      <w:rPr>
        <w:noProof/>
      </w:rPr>
      <w:t>5</w:t>
    </w:r>
    <w:r w:rsidR="00BA3B5B">
      <w:fldChar w:fldCharType="end"/>
    </w:r>
    <w:r w:rsidR="00BA3B5B">
      <w:t xml:space="preserve"> of </w:t>
    </w:r>
    <w:fldSimple w:instr=" NUMPAGES  \* Arabic  \* MERGEFORMAT ">
      <w:r w:rsidR="009671D1">
        <w:rPr>
          <w:noProof/>
        </w:rPr>
        <w:t>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F39" w:rsidRDefault="004C4F39" w:rsidP="00BA3B5B">
      <w:pPr>
        <w:spacing w:line="240" w:lineRule="auto"/>
      </w:pPr>
      <w:r>
        <w:separator/>
      </w:r>
    </w:p>
  </w:footnote>
  <w:footnote w:type="continuationSeparator" w:id="0">
    <w:p w:rsidR="004C4F39" w:rsidRDefault="004C4F39" w:rsidP="00BA3B5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0614"/>
    <w:multiLevelType w:val="hybridMultilevel"/>
    <w:tmpl w:val="D8DC1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81679A"/>
    <w:multiLevelType w:val="hybridMultilevel"/>
    <w:tmpl w:val="AB02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304"/>
    <w:rsid w:val="00045F03"/>
    <w:rsid w:val="00093CE0"/>
    <w:rsid w:val="000B04C4"/>
    <w:rsid w:val="000B77A3"/>
    <w:rsid w:val="000C0A38"/>
    <w:rsid w:val="000D440F"/>
    <w:rsid w:val="00156C93"/>
    <w:rsid w:val="001A7674"/>
    <w:rsid w:val="0027674B"/>
    <w:rsid w:val="00294CDA"/>
    <w:rsid w:val="002950D7"/>
    <w:rsid w:val="002B44F7"/>
    <w:rsid w:val="00302B68"/>
    <w:rsid w:val="0038689B"/>
    <w:rsid w:val="003C08EF"/>
    <w:rsid w:val="003D181A"/>
    <w:rsid w:val="004077A3"/>
    <w:rsid w:val="0047713F"/>
    <w:rsid w:val="004C4F39"/>
    <w:rsid w:val="004F2A7B"/>
    <w:rsid w:val="004F3F8C"/>
    <w:rsid w:val="004F7E51"/>
    <w:rsid w:val="00512923"/>
    <w:rsid w:val="005258A3"/>
    <w:rsid w:val="005C1D55"/>
    <w:rsid w:val="005C7301"/>
    <w:rsid w:val="005E6696"/>
    <w:rsid w:val="00604EC4"/>
    <w:rsid w:val="0063489D"/>
    <w:rsid w:val="00757A3A"/>
    <w:rsid w:val="00771623"/>
    <w:rsid w:val="007C3814"/>
    <w:rsid w:val="007E2D1D"/>
    <w:rsid w:val="008556AC"/>
    <w:rsid w:val="008E4304"/>
    <w:rsid w:val="009223A8"/>
    <w:rsid w:val="00955133"/>
    <w:rsid w:val="009671D1"/>
    <w:rsid w:val="0098094B"/>
    <w:rsid w:val="00A52E0A"/>
    <w:rsid w:val="00AC6F03"/>
    <w:rsid w:val="00B2156D"/>
    <w:rsid w:val="00B239ED"/>
    <w:rsid w:val="00BA3B5B"/>
    <w:rsid w:val="00BF598D"/>
    <w:rsid w:val="00C53725"/>
    <w:rsid w:val="00C6473D"/>
    <w:rsid w:val="00CF60D2"/>
    <w:rsid w:val="00D30B15"/>
    <w:rsid w:val="00E75E4D"/>
    <w:rsid w:val="00EC6D6C"/>
    <w:rsid w:val="00F02BF1"/>
    <w:rsid w:val="00FF4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CDA"/>
    <w:pPr>
      <w:ind w:left="720"/>
      <w:contextualSpacing/>
    </w:pPr>
  </w:style>
  <w:style w:type="table" w:styleId="TableGrid">
    <w:name w:val="Table Grid"/>
    <w:basedOn w:val="TableNormal"/>
    <w:uiPriority w:val="59"/>
    <w:rsid w:val="009223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F4B74"/>
    <w:pPr>
      <w:spacing w:after="200" w:line="240" w:lineRule="auto"/>
    </w:pPr>
    <w:rPr>
      <w:b/>
      <w:bCs/>
      <w:color w:val="4F81BD" w:themeColor="accent1"/>
      <w:sz w:val="18"/>
      <w:szCs w:val="18"/>
    </w:rPr>
  </w:style>
  <w:style w:type="paragraph" w:styleId="Header">
    <w:name w:val="header"/>
    <w:basedOn w:val="Normal"/>
    <w:link w:val="HeaderChar"/>
    <w:uiPriority w:val="99"/>
    <w:unhideWhenUsed/>
    <w:rsid w:val="00BA3B5B"/>
    <w:pPr>
      <w:tabs>
        <w:tab w:val="center" w:pos="4680"/>
        <w:tab w:val="right" w:pos="9360"/>
      </w:tabs>
      <w:spacing w:line="240" w:lineRule="auto"/>
    </w:pPr>
  </w:style>
  <w:style w:type="character" w:customStyle="1" w:styleId="HeaderChar">
    <w:name w:val="Header Char"/>
    <w:basedOn w:val="DefaultParagraphFont"/>
    <w:link w:val="Header"/>
    <w:uiPriority w:val="99"/>
    <w:rsid w:val="00BA3B5B"/>
  </w:style>
  <w:style w:type="paragraph" w:styleId="Footer">
    <w:name w:val="footer"/>
    <w:basedOn w:val="Normal"/>
    <w:link w:val="FooterChar"/>
    <w:uiPriority w:val="99"/>
    <w:unhideWhenUsed/>
    <w:rsid w:val="00BA3B5B"/>
    <w:pPr>
      <w:tabs>
        <w:tab w:val="center" w:pos="4680"/>
        <w:tab w:val="right" w:pos="9360"/>
      </w:tabs>
      <w:spacing w:line="240" w:lineRule="auto"/>
    </w:pPr>
  </w:style>
  <w:style w:type="character" w:customStyle="1" w:styleId="FooterChar">
    <w:name w:val="Footer Char"/>
    <w:basedOn w:val="DefaultParagraphFont"/>
    <w:link w:val="Footer"/>
    <w:uiPriority w:val="99"/>
    <w:rsid w:val="00BA3B5B"/>
  </w:style>
  <w:style w:type="paragraph" w:styleId="BalloonText">
    <w:name w:val="Balloon Text"/>
    <w:basedOn w:val="Normal"/>
    <w:link w:val="BalloonTextChar"/>
    <w:uiPriority w:val="99"/>
    <w:semiHidden/>
    <w:unhideWhenUsed/>
    <w:rsid w:val="00BA3B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B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CDA"/>
    <w:pPr>
      <w:ind w:left="720"/>
      <w:contextualSpacing/>
    </w:pPr>
  </w:style>
  <w:style w:type="table" w:styleId="TableGrid">
    <w:name w:val="Table Grid"/>
    <w:basedOn w:val="TableNormal"/>
    <w:uiPriority w:val="59"/>
    <w:rsid w:val="009223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F4B74"/>
    <w:pPr>
      <w:spacing w:after="200" w:line="240" w:lineRule="auto"/>
    </w:pPr>
    <w:rPr>
      <w:b/>
      <w:bCs/>
      <w:color w:val="4F81BD" w:themeColor="accent1"/>
      <w:sz w:val="18"/>
      <w:szCs w:val="18"/>
    </w:rPr>
  </w:style>
  <w:style w:type="paragraph" w:styleId="Header">
    <w:name w:val="header"/>
    <w:basedOn w:val="Normal"/>
    <w:link w:val="HeaderChar"/>
    <w:uiPriority w:val="99"/>
    <w:unhideWhenUsed/>
    <w:rsid w:val="00BA3B5B"/>
    <w:pPr>
      <w:tabs>
        <w:tab w:val="center" w:pos="4680"/>
        <w:tab w:val="right" w:pos="9360"/>
      </w:tabs>
      <w:spacing w:line="240" w:lineRule="auto"/>
    </w:pPr>
  </w:style>
  <w:style w:type="character" w:customStyle="1" w:styleId="HeaderChar">
    <w:name w:val="Header Char"/>
    <w:basedOn w:val="DefaultParagraphFont"/>
    <w:link w:val="Header"/>
    <w:uiPriority w:val="99"/>
    <w:rsid w:val="00BA3B5B"/>
  </w:style>
  <w:style w:type="paragraph" w:styleId="Footer">
    <w:name w:val="footer"/>
    <w:basedOn w:val="Normal"/>
    <w:link w:val="FooterChar"/>
    <w:uiPriority w:val="99"/>
    <w:unhideWhenUsed/>
    <w:rsid w:val="00BA3B5B"/>
    <w:pPr>
      <w:tabs>
        <w:tab w:val="center" w:pos="4680"/>
        <w:tab w:val="right" w:pos="9360"/>
      </w:tabs>
      <w:spacing w:line="240" w:lineRule="auto"/>
    </w:pPr>
  </w:style>
  <w:style w:type="character" w:customStyle="1" w:styleId="FooterChar">
    <w:name w:val="Footer Char"/>
    <w:basedOn w:val="DefaultParagraphFont"/>
    <w:link w:val="Footer"/>
    <w:uiPriority w:val="99"/>
    <w:rsid w:val="00BA3B5B"/>
  </w:style>
  <w:style w:type="paragraph" w:styleId="BalloonText">
    <w:name w:val="Balloon Text"/>
    <w:basedOn w:val="Normal"/>
    <w:link w:val="BalloonTextChar"/>
    <w:uiPriority w:val="99"/>
    <w:semiHidden/>
    <w:unhideWhenUsed/>
    <w:rsid w:val="00BA3B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B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87141">
      <w:bodyDiv w:val="1"/>
      <w:marLeft w:val="0"/>
      <w:marRight w:val="0"/>
      <w:marTop w:val="0"/>
      <w:marBottom w:val="0"/>
      <w:divBdr>
        <w:top w:val="none" w:sz="0" w:space="0" w:color="auto"/>
        <w:left w:val="none" w:sz="0" w:space="0" w:color="auto"/>
        <w:bottom w:val="none" w:sz="0" w:space="0" w:color="auto"/>
        <w:right w:val="none" w:sz="0" w:space="0" w:color="auto"/>
      </w:divBdr>
    </w:div>
    <w:div w:id="202227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02E16-83AA-4F69-8209-4F93CF5F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1769</TotalTime>
  <Pages>6</Pages>
  <Words>1449</Words>
  <Characters>8262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Schmitz</dc:creator>
  <cp:lastModifiedBy>Roger Schmitz</cp:lastModifiedBy>
  <cp:revision>23</cp:revision>
  <dcterms:created xsi:type="dcterms:W3CDTF">2016-10-25T15:24:00Z</dcterms:created>
  <dcterms:modified xsi:type="dcterms:W3CDTF">2016-10-31T20:38:00Z</dcterms:modified>
</cp:coreProperties>
</file>